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Cuadrculaclara-nfasis4"/>
        <w:tblpPr w:leftFromText="141" w:rightFromText="141" w:vertAnchor="page" w:horzAnchor="page" w:tblpX="193" w:tblpY="352"/>
        <w:tblW w:w="15701" w:type="dxa"/>
        <w:tblLook w:val="04A0" w:firstRow="1" w:lastRow="0" w:firstColumn="1" w:lastColumn="0" w:noHBand="0" w:noVBand="1"/>
      </w:tblPr>
      <w:tblGrid>
        <w:gridCol w:w="1474"/>
        <w:gridCol w:w="4484"/>
        <w:gridCol w:w="4942"/>
        <w:gridCol w:w="4801"/>
      </w:tblGrid>
      <w:tr w:rsidR="009D171D" w:rsidRPr="002C5CFC" w:rsidTr="009D17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tc>
        <w:tc>
          <w:tcPr>
            <w:tcW w:w="4502" w:type="dxa"/>
          </w:tcPr>
          <w:p w:rsidR="008E701E" w:rsidRPr="002C5CFC" w:rsidRDefault="008E701E" w:rsidP="008E701E">
            <w:pPr>
              <w:jc w:val="center"/>
              <w:cnfStyle w:val="100000000000" w:firstRow="1" w:lastRow="0" w:firstColumn="0" w:lastColumn="0" w:oddVBand="0" w:evenVBand="0" w:oddHBand="0" w:evenHBand="0" w:firstRowFirstColumn="0" w:firstRowLastColumn="0" w:lastRowFirstColumn="0" w:lastRowLastColumn="0"/>
              <w:rPr>
                <w:b w:val="0"/>
              </w:rPr>
            </w:pPr>
            <w:r w:rsidRPr="002C5CFC">
              <w:t>Crónica de una Muerte Anunciada</w:t>
            </w:r>
          </w:p>
        </w:tc>
        <w:tc>
          <w:tcPr>
            <w:tcW w:w="4961" w:type="dxa"/>
          </w:tcPr>
          <w:p w:rsidR="008E701E" w:rsidRPr="002C5CFC" w:rsidRDefault="008E701E" w:rsidP="008E701E">
            <w:pPr>
              <w:jc w:val="center"/>
              <w:cnfStyle w:val="100000000000" w:firstRow="1" w:lastRow="0" w:firstColumn="0" w:lastColumn="0" w:oddVBand="0" w:evenVBand="0" w:oddHBand="0" w:evenHBand="0" w:firstRowFirstColumn="0" w:firstRowLastColumn="0" w:lastRowFirstColumn="0" w:lastRowLastColumn="0"/>
              <w:rPr>
                <w:b w:val="0"/>
              </w:rPr>
            </w:pPr>
            <w:r w:rsidRPr="002C5CFC">
              <w:t>Pedro Paramo</w:t>
            </w:r>
          </w:p>
        </w:tc>
        <w:tc>
          <w:tcPr>
            <w:tcW w:w="4820" w:type="dxa"/>
          </w:tcPr>
          <w:p w:rsidR="008E701E" w:rsidRPr="002C5CFC" w:rsidRDefault="008E701E" w:rsidP="008E701E">
            <w:pPr>
              <w:jc w:val="center"/>
              <w:cnfStyle w:val="100000000000" w:firstRow="1" w:lastRow="0" w:firstColumn="0" w:lastColumn="0" w:oddVBand="0" w:evenVBand="0" w:oddHBand="0" w:evenHBand="0" w:firstRowFirstColumn="0" w:firstRowLastColumn="0" w:lastRowFirstColumn="0" w:lastRowLastColumn="0"/>
              <w:rPr>
                <w:b w:val="0"/>
              </w:rPr>
            </w:pPr>
            <w:r w:rsidRPr="002C5CFC">
              <w:t>Aura</w:t>
            </w:r>
          </w:p>
        </w:tc>
      </w:tr>
      <w:tr w:rsidR="009D171D"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 xml:space="preserve">Autor </w:t>
            </w:r>
          </w:p>
        </w:tc>
        <w:tc>
          <w:tcPr>
            <w:tcW w:w="4502" w:type="dxa"/>
          </w:tcPr>
          <w:p w:rsidR="005E6494" w:rsidRDefault="00252F63" w:rsidP="00527587">
            <w:pPr>
              <w:cnfStyle w:val="000000100000" w:firstRow="0" w:lastRow="0" w:firstColumn="0" w:lastColumn="0" w:oddVBand="0" w:evenVBand="0" w:oddHBand="1" w:evenHBand="0" w:firstRowFirstColumn="0" w:firstRowLastColumn="0" w:lastRowFirstColumn="0" w:lastRowLastColumn="0"/>
            </w:pPr>
            <w:r>
              <w:t xml:space="preserve">Gabriel García Márquez. Nació en 1928 en Aracataca, Colombia. </w:t>
            </w:r>
          </w:p>
          <w:p w:rsidR="005E6494" w:rsidRDefault="00527587" w:rsidP="00527587">
            <w:pPr>
              <w:cnfStyle w:val="000000100000" w:firstRow="0" w:lastRow="0" w:firstColumn="0" w:lastColumn="0" w:oddVBand="0" w:evenVBand="0" w:oddHBand="1" w:evenHBand="0" w:firstRowFirstColumn="0" w:firstRowLastColumn="0" w:lastRowFirstColumn="0" w:lastRowLastColumn="0"/>
            </w:pPr>
            <w:r>
              <w:t xml:space="preserve">Fue influenciado por la Masacre de las bananeras por la </w:t>
            </w:r>
            <w:proofErr w:type="spellStart"/>
            <w:r>
              <w:t>United</w:t>
            </w:r>
            <w:proofErr w:type="spellEnd"/>
            <w:r>
              <w:t xml:space="preserve"> </w:t>
            </w:r>
            <w:proofErr w:type="spellStart"/>
            <w:r>
              <w:t>Fruit</w:t>
            </w:r>
            <w:proofErr w:type="spellEnd"/>
            <w:r>
              <w:t xml:space="preserve"> </w:t>
            </w:r>
            <w:proofErr w:type="spellStart"/>
            <w:r>
              <w:t>Company</w:t>
            </w:r>
            <w:proofErr w:type="spellEnd"/>
            <w:r>
              <w:t>. Estudio en la Universidad Nacional. Izquierdista.</w:t>
            </w:r>
          </w:p>
          <w:p w:rsidR="008E701E" w:rsidRDefault="00252F63" w:rsidP="00527587">
            <w:pPr>
              <w:cnfStyle w:val="000000100000" w:firstRow="0" w:lastRow="0" w:firstColumn="0" w:lastColumn="0" w:oddVBand="0" w:evenVBand="0" w:oddHBand="1" w:evenHBand="0" w:firstRowFirstColumn="0" w:firstRowLastColumn="0" w:lastRowFirstColumn="0" w:lastRowLastColumn="0"/>
            </w:pPr>
            <w:r>
              <w:t xml:space="preserve">Ganó el premio nobel de literatura en 1982. Publica en 1981 </w:t>
            </w:r>
            <w:r w:rsidRPr="00252F63">
              <w:rPr>
                <w:i/>
              </w:rPr>
              <w:t>Crónica de una muerte anunciada.</w:t>
            </w:r>
            <w:r>
              <w:t xml:space="preserve"> </w:t>
            </w:r>
          </w:p>
        </w:tc>
        <w:tc>
          <w:tcPr>
            <w:tcW w:w="4961" w:type="dxa"/>
          </w:tcPr>
          <w:p w:rsidR="00891782" w:rsidRDefault="00252F63" w:rsidP="008E701E">
            <w:pPr>
              <w:cnfStyle w:val="000000100000" w:firstRow="0" w:lastRow="0" w:firstColumn="0" w:lastColumn="0" w:oddVBand="0" w:evenVBand="0" w:oddHBand="1" w:evenHBand="0" w:firstRowFirstColumn="0" w:firstRowLastColumn="0" w:lastRowFirstColumn="0" w:lastRowLastColumn="0"/>
            </w:pPr>
            <w:r>
              <w:t>Juan Rulfo.</w:t>
            </w:r>
            <w:r w:rsidR="006478EF">
              <w:t xml:space="preserve"> Nació en 1917</w:t>
            </w:r>
            <w:r w:rsidR="0074421E">
              <w:t xml:space="preserve"> en Sayula,</w:t>
            </w:r>
            <w:r w:rsidR="006478EF">
              <w:t xml:space="preserve"> estado de Jalisco,</w:t>
            </w:r>
            <w:r w:rsidR="0074421E">
              <w:t xml:space="preserve"> México.</w:t>
            </w:r>
          </w:p>
          <w:p w:rsidR="006478EF" w:rsidRDefault="006478EF" w:rsidP="008E701E">
            <w:pPr>
              <w:cnfStyle w:val="000000100000" w:firstRow="0" w:lastRow="0" w:firstColumn="0" w:lastColumn="0" w:oddVBand="0" w:evenVBand="0" w:oddHBand="1" w:evenHBand="0" w:firstRowFirstColumn="0" w:firstRowLastColumn="0" w:lastRowFirstColumn="0" w:lastRowLastColumn="0"/>
            </w:pPr>
            <w:r>
              <w:t>En su infancia, vivió en el campo donde fue testigo de violentos episodios de la rebelión cristera entre 1926 y 1929.</w:t>
            </w:r>
          </w:p>
          <w:p w:rsidR="006478EF" w:rsidRPr="006478EF" w:rsidRDefault="006478EF" w:rsidP="008E701E">
            <w:pPr>
              <w:cnfStyle w:val="000000100000" w:firstRow="0" w:lastRow="0" w:firstColumn="0" w:lastColumn="0" w:oddVBand="0" w:evenVBand="0" w:oddHBand="1" w:evenHBand="0" w:firstRowFirstColumn="0" w:firstRowLastColumn="0" w:lastRowFirstColumn="0" w:lastRowLastColumn="0"/>
              <w:rPr>
                <w:i/>
              </w:rPr>
            </w:pPr>
            <w:r>
              <w:t xml:space="preserve">En 1953 publicó </w:t>
            </w:r>
            <w:r>
              <w:rPr>
                <w:i/>
              </w:rPr>
              <w:t>El Llano en L</w:t>
            </w:r>
            <w:r w:rsidRPr="006478EF">
              <w:rPr>
                <w:i/>
              </w:rPr>
              <w:t>lamas</w:t>
            </w:r>
            <w:r w:rsidRPr="006478EF">
              <w:t xml:space="preserve"> </w:t>
            </w:r>
            <w:r>
              <w:t xml:space="preserve">y </w:t>
            </w:r>
            <w:r w:rsidRPr="006478EF">
              <w:t xml:space="preserve">en 1955 </w:t>
            </w:r>
            <w:r>
              <w:t xml:space="preserve">fue publicado </w:t>
            </w:r>
            <w:r>
              <w:rPr>
                <w:i/>
              </w:rPr>
              <w:t xml:space="preserve">Pedro Paramo. </w:t>
            </w:r>
          </w:p>
          <w:p w:rsidR="006478EF" w:rsidRDefault="006478EF" w:rsidP="008E701E">
            <w:pPr>
              <w:cnfStyle w:val="000000100000" w:firstRow="0" w:lastRow="0" w:firstColumn="0" w:lastColumn="0" w:oddVBand="0" w:evenVBand="0" w:oddHBand="1" w:evenHBand="0" w:firstRowFirstColumn="0" w:firstRowLastColumn="0" w:lastRowFirstColumn="0" w:lastRowLastColumn="0"/>
            </w:pPr>
            <w:r w:rsidRPr="006478EF">
              <w:t>En 1970 logró el Premio Nacional de Literatura en México</w:t>
            </w:r>
            <w:r>
              <w:t>.</w:t>
            </w:r>
          </w:p>
          <w:p w:rsidR="008E701E" w:rsidRDefault="00891782" w:rsidP="008E701E">
            <w:pPr>
              <w:cnfStyle w:val="000000100000" w:firstRow="0" w:lastRow="0" w:firstColumn="0" w:lastColumn="0" w:oddVBand="0" w:evenVBand="0" w:oddHBand="1" w:evenHBand="0" w:firstRowFirstColumn="0" w:firstRowLastColumn="0" w:lastRowFirstColumn="0" w:lastRowLastColumn="0"/>
            </w:pPr>
            <w:r>
              <w:t>Premi</w:t>
            </w:r>
            <w:r w:rsidR="006478EF">
              <w:t>o Príncipe de Asturias en 1983.</w:t>
            </w:r>
          </w:p>
          <w:p w:rsidR="006478EF" w:rsidRDefault="006478EF" w:rsidP="008E701E">
            <w:pPr>
              <w:cnfStyle w:val="000000100000" w:firstRow="0" w:lastRow="0" w:firstColumn="0" w:lastColumn="0" w:oddVBand="0" w:evenVBand="0" w:oddHBand="1" w:evenHBand="0" w:firstRowFirstColumn="0" w:firstRowLastColumn="0" w:lastRowFirstColumn="0" w:lastRowLastColumn="0"/>
            </w:pPr>
            <w:r w:rsidRPr="006478EF">
              <w:t>Juan Rufo falleció en la Ciudad de México el 7 de enero de 1986 a causa de un enfisema pulmonar.</w:t>
            </w:r>
          </w:p>
        </w:tc>
        <w:tc>
          <w:tcPr>
            <w:tcW w:w="4820" w:type="dxa"/>
          </w:tcPr>
          <w:p w:rsidR="008E701E" w:rsidRDefault="00191473" w:rsidP="008E701E">
            <w:pPr>
              <w:cnfStyle w:val="000000100000" w:firstRow="0" w:lastRow="0" w:firstColumn="0" w:lastColumn="0" w:oddVBand="0" w:evenVBand="0" w:oddHBand="1" w:evenHBand="0" w:firstRowFirstColumn="0" w:firstRowLastColumn="0" w:lastRowFirstColumn="0" w:lastRowLastColumn="0"/>
            </w:pPr>
            <w:r>
              <w:t xml:space="preserve">Carlos Fuentes. </w:t>
            </w:r>
            <w:r w:rsidR="005E6494">
              <w:t xml:space="preserve">Nació en 1928 en Ciudad de Panamá, Panamá. </w:t>
            </w:r>
            <w:r w:rsidR="00626049">
              <w:t xml:space="preserve">Es de origen mexicano.  </w:t>
            </w:r>
          </w:p>
          <w:p w:rsidR="00626049" w:rsidRDefault="00626049" w:rsidP="008E701E">
            <w:pPr>
              <w:cnfStyle w:val="000000100000" w:firstRow="0" w:lastRow="0" w:firstColumn="0" w:lastColumn="0" w:oddVBand="0" w:evenVBand="0" w:oddHBand="1" w:evenHBand="0" w:firstRowFirstColumn="0" w:firstRowLastColumn="0" w:lastRowFirstColumn="0" w:lastRowLastColumn="0"/>
            </w:pPr>
            <w:r>
              <w:t xml:space="preserve">Hijo de un diplomático. </w:t>
            </w:r>
            <w:r w:rsidR="009C2555">
              <w:t xml:space="preserve">Vivió parte de su infancia en Estados Unidos. </w:t>
            </w:r>
          </w:p>
          <w:p w:rsidR="009C2555" w:rsidRDefault="009C2555" w:rsidP="008E701E">
            <w:pPr>
              <w:cnfStyle w:val="000000100000" w:firstRow="0" w:lastRow="0" w:firstColumn="0" w:lastColumn="0" w:oddVBand="0" w:evenVBand="0" w:oddHBand="1" w:evenHBand="0" w:firstRowFirstColumn="0" w:firstRowLastColumn="0" w:lastRowFirstColumn="0" w:lastRowLastColumn="0"/>
            </w:pPr>
            <w:r>
              <w:t xml:space="preserve">Vuelve a México a la edad de 16 años. </w:t>
            </w:r>
          </w:p>
          <w:p w:rsidR="009C2555" w:rsidRDefault="009C2555" w:rsidP="008E701E">
            <w:pPr>
              <w:cnfStyle w:val="000000100000" w:firstRow="0" w:lastRow="0" w:firstColumn="0" w:lastColumn="0" w:oddVBand="0" w:evenVBand="0" w:oddHBand="1" w:evenHBand="0" w:firstRowFirstColumn="0" w:firstRowLastColumn="0" w:lastRowFirstColumn="0" w:lastRowLastColumn="0"/>
            </w:pPr>
            <w:r>
              <w:t xml:space="preserve">Obtiene su licenciatura en Derecho en la Universidad Nacional Autónoma de México.  </w:t>
            </w:r>
          </w:p>
          <w:p w:rsidR="009C2555" w:rsidRDefault="009C2555" w:rsidP="008E701E">
            <w:pPr>
              <w:cnfStyle w:val="000000100000" w:firstRow="0" w:lastRow="0" w:firstColumn="0" w:lastColumn="0" w:oddVBand="0" w:evenVBand="0" w:oddHBand="1" w:evenHBand="0" w:firstRowFirstColumn="0" w:firstRowLastColumn="0" w:lastRowFirstColumn="0" w:lastRowLastColumn="0"/>
            </w:pPr>
            <w:r>
              <w:t xml:space="preserve">Hay una importante influencia por parte del pensamiento y la obra de Balzac. </w:t>
            </w:r>
          </w:p>
          <w:p w:rsidR="009C2555" w:rsidRDefault="009C2555" w:rsidP="008E701E">
            <w:pPr>
              <w:cnfStyle w:val="000000100000" w:firstRow="0" w:lastRow="0" w:firstColumn="0" w:lastColumn="0" w:oddVBand="0" w:evenVBand="0" w:oddHBand="1" w:evenHBand="0" w:firstRowFirstColumn="0" w:firstRowLastColumn="0" w:lastRowFirstColumn="0" w:lastRowLastColumn="0"/>
              <w:rPr>
                <w:i/>
              </w:rPr>
            </w:pPr>
            <w:r>
              <w:t xml:space="preserve">En 1962 publica la novela </w:t>
            </w:r>
            <w:r>
              <w:rPr>
                <w:i/>
              </w:rPr>
              <w:t>Aura</w:t>
            </w:r>
          </w:p>
          <w:p w:rsidR="009C2555" w:rsidRPr="009C2555" w:rsidRDefault="009C2555" w:rsidP="008E701E">
            <w:pPr>
              <w:cnfStyle w:val="000000100000" w:firstRow="0" w:lastRow="0" w:firstColumn="0" w:lastColumn="0" w:oddVBand="0" w:evenVBand="0" w:oddHBand="1" w:evenHBand="0" w:firstRowFirstColumn="0" w:firstRowLastColumn="0" w:lastRowFirstColumn="0" w:lastRowLastColumn="0"/>
            </w:pPr>
            <w:r>
              <w:t>Fue nombrado embajador de México en Francia (1972-1978)</w:t>
            </w:r>
          </w:p>
          <w:p w:rsidR="00626049" w:rsidRDefault="00626049" w:rsidP="008E701E">
            <w:pPr>
              <w:cnfStyle w:val="000000100000" w:firstRow="0" w:lastRow="0" w:firstColumn="0" w:lastColumn="0" w:oddVBand="0" w:evenVBand="0" w:oddHBand="1" w:evenHBand="0" w:firstRowFirstColumn="0" w:firstRowLastColumn="0" w:lastRowFirstColumn="0" w:lastRowLastColumn="0"/>
            </w:pPr>
            <w:r>
              <w:t xml:space="preserve">Recibe el Premio Miguel de Cervantes en 1987. </w:t>
            </w:r>
          </w:p>
          <w:p w:rsidR="00626049" w:rsidRDefault="00626049" w:rsidP="008E701E">
            <w:pPr>
              <w:cnfStyle w:val="000000100000" w:firstRow="0" w:lastRow="0" w:firstColumn="0" w:lastColumn="0" w:oddVBand="0" w:evenVBand="0" w:oddHBand="1" w:evenHBand="0" w:firstRowFirstColumn="0" w:firstRowLastColumn="0" w:lastRowFirstColumn="0" w:lastRowLastColumn="0"/>
            </w:pPr>
            <w:r>
              <w:t xml:space="preserve">Premio Príncipe de Asturias en 1994. </w:t>
            </w:r>
          </w:p>
          <w:p w:rsidR="00BE288C" w:rsidRDefault="00BE288C" w:rsidP="008E701E">
            <w:pPr>
              <w:cnfStyle w:val="000000100000" w:firstRow="0" w:lastRow="0" w:firstColumn="0" w:lastColumn="0" w:oddVBand="0" w:evenVBand="0" w:oddHBand="1" w:evenHBand="0" w:firstRowFirstColumn="0" w:firstRowLastColumn="0" w:lastRowFirstColumn="0" w:lastRowLastColumn="0"/>
            </w:pPr>
          </w:p>
        </w:tc>
      </w:tr>
      <w:tr w:rsidR="009D171D"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Tendencia</w:t>
            </w:r>
          </w:p>
        </w:tc>
        <w:tc>
          <w:tcPr>
            <w:tcW w:w="4502" w:type="dxa"/>
          </w:tcPr>
          <w:p w:rsidR="00B851CB" w:rsidRDefault="005026E8" w:rsidP="00580FD7">
            <w:pPr>
              <w:cnfStyle w:val="000000010000" w:firstRow="0" w:lastRow="0" w:firstColumn="0" w:lastColumn="0" w:oddVBand="0" w:evenVBand="0" w:oddHBand="0" w:evenHBand="1" w:firstRowFirstColumn="0" w:firstRowLastColumn="0" w:lastRowFirstColumn="0" w:lastRowLastColumn="0"/>
            </w:pPr>
            <w:r>
              <w:t xml:space="preserve">Realismo Mágico. Funde la realidad narrativa con elementos fantásticos y fabulosos. En la obra, lo cotidiano tiende a mezclarse con elementos fantasiosos. </w:t>
            </w:r>
          </w:p>
          <w:p w:rsidR="008E701E" w:rsidRDefault="005026E8" w:rsidP="00580FD7">
            <w:pPr>
              <w:cnfStyle w:val="000000010000" w:firstRow="0" w:lastRow="0" w:firstColumn="0" w:lastColumn="0" w:oddVBand="0" w:evenVBand="0" w:oddHBand="0" w:evenHBand="1" w:firstRowFirstColumn="0" w:firstRowLastColumn="0" w:lastRowFirstColumn="0" w:lastRowLastColumn="0"/>
            </w:pPr>
            <w:r>
              <w:t>e.g: la anécdota de la pistola y la bala que atravesó la plaza.</w:t>
            </w:r>
            <w:r w:rsidR="00B851CB">
              <w:t xml:space="preserve"> </w:t>
            </w:r>
          </w:p>
          <w:p w:rsidR="00B851CB" w:rsidRDefault="00B851CB" w:rsidP="00B851CB">
            <w:pPr>
              <w:cnfStyle w:val="000000010000" w:firstRow="0" w:lastRow="0" w:firstColumn="0" w:lastColumn="0" w:oddVBand="0" w:evenVBand="0" w:oddHBand="0" w:evenHBand="1" w:firstRowFirstColumn="0" w:firstRowLastColumn="0" w:lastRowFirstColumn="0" w:lastRowLastColumn="0"/>
            </w:pPr>
            <w:r>
              <w:t xml:space="preserve">El fantasma de la esposa del viudo Xius que quería recobrar lo que era de ella y era su casa con los muebles. </w:t>
            </w:r>
          </w:p>
        </w:tc>
        <w:tc>
          <w:tcPr>
            <w:tcW w:w="4961" w:type="dxa"/>
          </w:tcPr>
          <w:p w:rsidR="008E701E" w:rsidRDefault="00B851CB" w:rsidP="00547EA8">
            <w:pPr>
              <w:cnfStyle w:val="000000010000" w:firstRow="0" w:lastRow="0" w:firstColumn="0" w:lastColumn="0" w:oddVBand="0" w:evenVBand="0" w:oddHBand="0" w:evenHBand="1" w:firstRowFirstColumn="0" w:firstRowLastColumn="0" w:lastRowFirstColumn="0" w:lastRowLastColumn="0"/>
            </w:pPr>
            <w:r>
              <w:t xml:space="preserve">Realismo Mágico. </w:t>
            </w:r>
            <w:r w:rsidR="00547EA8">
              <w:t xml:space="preserve">Es una interpretación de la realidad desde lo fantástico. </w:t>
            </w:r>
            <w:r w:rsidR="005B7F55">
              <w:t>Se muestran elementos</w:t>
            </w:r>
            <w:r w:rsidR="00547EA8">
              <w:t xml:space="preserve"> propios de la realidad como la clarividencia, levitación y milagros. </w:t>
            </w:r>
            <w:r w:rsidR="005B7F55">
              <w:t xml:space="preserve">Se presentan misterios </w:t>
            </w:r>
            <w:r w:rsidR="00B070FD">
              <w:t>y enigmas.</w:t>
            </w:r>
            <w:r w:rsidR="00547EA8" w:rsidRPr="00547EA8">
              <w:t xml:space="preserve"> Rulfo utiliza una variación de caracterí</w:t>
            </w:r>
            <w:r w:rsidR="00547EA8">
              <w:t xml:space="preserve">sticas propias de la narrativa tales como </w:t>
            </w:r>
            <w:r w:rsidR="00547EA8" w:rsidRPr="00547EA8">
              <w:t xml:space="preserve">el entrecruzamiento de las historias, el desorden cronológico en las secuencias, la abrupta interrupción de historias y </w:t>
            </w:r>
            <w:r w:rsidR="00547EA8">
              <w:t xml:space="preserve">analepsis súbitas. </w:t>
            </w:r>
          </w:p>
          <w:p w:rsidR="00D32BC4" w:rsidRDefault="00D32BC4" w:rsidP="00547EA8">
            <w:pPr>
              <w:cnfStyle w:val="000000010000" w:firstRow="0" w:lastRow="0" w:firstColumn="0" w:lastColumn="0" w:oddVBand="0" w:evenVBand="0" w:oddHBand="0" w:evenHBand="1" w:firstRowFirstColumn="0" w:firstRowLastColumn="0" w:lastRowFirstColumn="0" w:lastRowLastColumn="0"/>
            </w:pPr>
            <w:r>
              <w:t xml:space="preserve">Por ejemplo: El cambio entre la conversación de Dorotea y Juan Preciado a la historia de Pedro Páramo. </w:t>
            </w:r>
          </w:p>
          <w:p w:rsidR="00547EA8" w:rsidRDefault="00547EA8" w:rsidP="00547EA8">
            <w:pPr>
              <w:cnfStyle w:val="000000010000" w:firstRow="0" w:lastRow="0" w:firstColumn="0" w:lastColumn="0" w:oddVBand="0" w:evenVBand="0" w:oddHBand="0" w:evenHBand="1" w:firstRowFirstColumn="0" w:firstRowLastColumn="0" w:lastRowFirstColumn="0" w:lastRowLastColumn="0"/>
            </w:pPr>
            <w:r w:rsidRPr="00547EA8">
              <w:t>En la forma que utiliza Rulfo para describir,</w:t>
            </w:r>
            <w:r>
              <w:t xml:space="preserve"> se encuentran las siguientes características: Sobriedad, parquedad e </w:t>
            </w:r>
            <w:r w:rsidRPr="00547EA8">
              <w:t>intensidad narrativa y fuerza evocadora.</w:t>
            </w:r>
          </w:p>
          <w:p w:rsidR="009C1D18" w:rsidRDefault="009C1D18" w:rsidP="00547EA8">
            <w:pPr>
              <w:cnfStyle w:val="000000010000" w:firstRow="0" w:lastRow="0" w:firstColumn="0" w:lastColumn="0" w:oddVBand="0" w:evenVBand="0" w:oddHBand="0" w:evenHBand="1" w:firstRowFirstColumn="0" w:firstRowLastColumn="0" w:lastRowFirstColumn="0" w:lastRowLastColumn="0"/>
            </w:pPr>
            <w:r>
              <w:lastRenderedPageBreak/>
              <w:t>Esta fundada sobre la guerra de los Cristeros y la Revolución Mexicana.</w:t>
            </w:r>
          </w:p>
        </w:tc>
        <w:tc>
          <w:tcPr>
            <w:tcW w:w="4820" w:type="dxa"/>
          </w:tcPr>
          <w:p w:rsidR="00E833DB" w:rsidRDefault="00D73A59" w:rsidP="00281684">
            <w:pPr>
              <w:cnfStyle w:val="000000010000" w:firstRow="0" w:lastRow="0" w:firstColumn="0" w:lastColumn="0" w:oddVBand="0" w:evenVBand="0" w:oddHBand="0" w:evenHBand="1" w:firstRowFirstColumn="0" w:firstRowLastColumn="0" w:lastRowFirstColumn="0" w:lastRowLastColumn="0"/>
            </w:pPr>
            <w:r>
              <w:lastRenderedPageBreak/>
              <w:t xml:space="preserve">Realismo Mágico. </w:t>
            </w:r>
            <w:r w:rsidR="00442B75">
              <w:t xml:space="preserve">Mezcla lo fantástico con lo real al darle vida a la hechicería o brujería. Hay elementos simbólicos del mundo prohibido </w:t>
            </w:r>
            <w:r w:rsidR="00281684">
              <w:t xml:space="preserve">como el conejo y el gato, el cual se ha considerado como la encarnación viva de Satanás según los mitos y costumbres de diferentes culturas. El autor también usa el feminismo como un elemento real que se funde con lo metafísico, lo inexplicable. Las mujeres son representadas como un ser superior que va más allá de lo lógico, lo físico, lo tangible en este mundo. </w:t>
            </w:r>
            <w:r w:rsidR="008D4E87">
              <w:t>Esto es corroborado por el epígrafe del libro. Además, Fuentes hace alusión constantemente al color verde que representa la naturaleza de los campos donde se realizaba el aquelarre y se evocaba a Satanás.</w:t>
            </w:r>
          </w:p>
          <w:p w:rsidR="00E833DB" w:rsidRDefault="00E833DB" w:rsidP="00281684">
            <w:pPr>
              <w:cnfStyle w:val="000000010000" w:firstRow="0" w:lastRow="0" w:firstColumn="0" w:lastColumn="0" w:oddVBand="0" w:evenVBand="0" w:oddHBand="0" w:evenHBand="1" w:firstRowFirstColumn="0" w:firstRowLastColumn="0" w:lastRowFirstColumn="0" w:lastRowLastColumn="0"/>
            </w:pPr>
            <w:r>
              <w:t xml:space="preserve">La naturaleza también se manifestaba por medio </w:t>
            </w:r>
            <w:r>
              <w:lastRenderedPageBreak/>
              <w:t xml:space="preserve">de </w:t>
            </w:r>
            <w:r w:rsidR="00BE288C">
              <w:t xml:space="preserve">las plantas </w:t>
            </w:r>
            <w:r>
              <w:t xml:space="preserve">que eran utilizadas para brebajes de brujería. </w:t>
            </w:r>
          </w:p>
          <w:p w:rsidR="00E833DB" w:rsidRDefault="00E833DB" w:rsidP="00281684">
            <w:pPr>
              <w:cnfStyle w:val="000000010000" w:firstRow="0" w:lastRow="0" w:firstColumn="0" w:lastColumn="0" w:oddVBand="0" w:evenVBand="0" w:oddHBand="0" w:evenHBand="1" w:firstRowFirstColumn="0" w:firstRowLastColumn="0" w:lastRowFirstColumn="0" w:lastRowLastColumn="0"/>
            </w:pPr>
            <w:r>
              <w:t xml:space="preserve">Hay influencias de </w:t>
            </w:r>
            <w:proofErr w:type="spellStart"/>
            <w:r>
              <w:t>Michelet</w:t>
            </w:r>
            <w:proofErr w:type="spellEnd"/>
            <w:r>
              <w:t xml:space="preserve">. </w:t>
            </w:r>
          </w:p>
          <w:p w:rsidR="00E833DB" w:rsidRDefault="00E833DB" w:rsidP="00281684">
            <w:pPr>
              <w:cnfStyle w:val="000000010000" w:firstRow="0" w:lastRow="0" w:firstColumn="0" w:lastColumn="0" w:oddVBand="0" w:evenVBand="0" w:oddHBand="0" w:evenHBand="1" w:firstRowFirstColumn="0" w:firstRowLastColumn="0" w:lastRowFirstColumn="0" w:lastRowLastColumn="0"/>
            </w:pPr>
            <w:r>
              <w:t xml:space="preserve">Hay una narración precisa y breve. Muy sencilla. Se mezcla el lenguaje poético y popular de la región. </w:t>
            </w:r>
          </w:p>
          <w:p w:rsidR="008E701E" w:rsidRDefault="008D4E87" w:rsidP="00281684">
            <w:pPr>
              <w:cnfStyle w:val="000000010000" w:firstRow="0" w:lastRow="0" w:firstColumn="0" w:lastColumn="0" w:oddVBand="0" w:evenVBand="0" w:oddHBand="0" w:evenHBand="1" w:firstRowFirstColumn="0" w:firstRowLastColumn="0" w:lastRowFirstColumn="0" w:lastRowLastColumn="0"/>
            </w:pPr>
            <w:r>
              <w:t xml:space="preserve"> </w:t>
            </w:r>
          </w:p>
        </w:tc>
      </w:tr>
      <w:tr w:rsidR="009D171D"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lastRenderedPageBreak/>
              <w:t xml:space="preserve">Género </w:t>
            </w:r>
          </w:p>
        </w:tc>
        <w:tc>
          <w:tcPr>
            <w:tcW w:w="4502" w:type="dxa"/>
          </w:tcPr>
          <w:p w:rsidR="008E701E" w:rsidRDefault="005026E8" w:rsidP="009737AF">
            <w:pPr>
              <w:cnfStyle w:val="000000100000" w:firstRow="0" w:lastRow="0" w:firstColumn="0" w:lastColumn="0" w:oddVBand="0" w:evenVBand="0" w:oddHBand="1" w:evenHBand="0" w:firstRowFirstColumn="0" w:firstRowLastColumn="0" w:lastRowFirstColumn="0" w:lastRowLastColumn="0"/>
            </w:pPr>
            <w:r>
              <w:t xml:space="preserve">Crónica-novela. </w:t>
            </w:r>
          </w:p>
        </w:tc>
        <w:tc>
          <w:tcPr>
            <w:tcW w:w="4961" w:type="dxa"/>
          </w:tcPr>
          <w:p w:rsidR="008E701E" w:rsidRDefault="00B851CB" w:rsidP="008E701E">
            <w:pPr>
              <w:cnfStyle w:val="000000100000" w:firstRow="0" w:lastRow="0" w:firstColumn="0" w:lastColumn="0" w:oddVBand="0" w:evenVBand="0" w:oddHBand="1" w:evenHBand="0" w:firstRowFirstColumn="0" w:firstRowLastColumn="0" w:lastRowFirstColumn="0" w:lastRowLastColumn="0"/>
            </w:pPr>
            <w:r>
              <w:t xml:space="preserve">Novela </w:t>
            </w:r>
          </w:p>
        </w:tc>
        <w:tc>
          <w:tcPr>
            <w:tcW w:w="4820" w:type="dxa"/>
          </w:tcPr>
          <w:p w:rsidR="008E701E" w:rsidRDefault="00F66E70" w:rsidP="008E701E">
            <w:pPr>
              <w:cnfStyle w:val="000000100000" w:firstRow="0" w:lastRow="0" w:firstColumn="0" w:lastColumn="0" w:oddVBand="0" w:evenVBand="0" w:oddHBand="1" w:evenHBand="0" w:firstRowFirstColumn="0" w:firstRowLastColumn="0" w:lastRowFirstColumn="0" w:lastRowLastColumn="0"/>
            </w:pPr>
            <w:r>
              <w:t xml:space="preserve">Novela </w:t>
            </w:r>
          </w:p>
          <w:p w:rsidR="00BE288C" w:rsidRDefault="00BE288C" w:rsidP="008E701E">
            <w:pPr>
              <w:cnfStyle w:val="000000100000" w:firstRow="0" w:lastRow="0" w:firstColumn="0" w:lastColumn="0" w:oddVBand="0" w:evenVBand="0" w:oddHBand="1" w:evenHBand="0" w:firstRowFirstColumn="0" w:firstRowLastColumn="0" w:lastRowFirstColumn="0" w:lastRowLastColumn="0"/>
            </w:pPr>
          </w:p>
        </w:tc>
      </w:tr>
      <w:tr w:rsidR="009D171D"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Asunto</w:t>
            </w:r>
          </w:p>
        </w:tc>
        <w:tc>
          <w:tcPr>
            <w:tcW w:w="4502" w:type="dxa"/>
          </w:tcPr>
          <w:p w:rsidR="008E701E" w:rsidRDefault="008E701E" w:rsidP="00EF26AD">
            <w:pPr>
              <w:cnfStyle w:val="000000010000" w:firstRow="0" w:lastRow="0" w:firstColumn="0" w:lastColumn="0" w:oddVBand="0" w:evenVBand="0" w:oddHBand="0" w:evenHBand="1" w:firstRowFirstColumn="0" w:firstRowLastColumn="0" w:lastRowFirstColumn="0" w:lastRowLastColumn="0"/>
            </w:pPr>
            <w:r>
              <w:t>L</w:t>
            </w:r>
            <w:r w:rsidRPr="008E701E">
              <w:t>a reconstrucción de los hechos de la muerte de Santiago Nasar</w:t>
            </w:r>
            <w:r w:rsidR="008824DD">
              <w:t xml:space="preserve"> desde diferentes perspectivas. Se remonta a la obligación </w:t>
            </w:r>
            <w:r w:rsidR="00EF26AD">
              <w:t xml:space="preserve">que tenían </w:t>
            </w:r>
            <w:r w:rsidR="008824DD">
              <w:t xml:space="preserve">los gemelos Vicario </w:t>
            </w:r>
            <w:r w:rsidR="00EF26AD">
              <w:t>de recuperar el honor que fue quitado por Ángela Vicario en su noche de bodas.</w:t>
            </w:r>
          </w:p>
        </w:tc>
        <w:tc>
          <w:tcPr>
            <w:tcW w:w="4961" w:type="dxa"/>
          </w:tcPr>
          <w:p w:rsidR="008E701E" w:rsidRDefault="0071498B" w:rsidP="00A133A7">
            <w:pPr>
              <w:cnfStyle w:val="000000010000" w:firstRow="0" w:lastRow="0" w:firstColumn="0" w:lastColumn="0" w:oddVBand="0" w:evenVBand="0" w:oddHBand="0" w:evenHBand="1" w:firstRowFirstColumn="0" w:firstRowLastColumn="0" w:lastRowFirstColumn="0" w:lastRowLastColumn="0"/>
            </w:pPr>
            <w:r>
              <w:t xml:space="preserve">Juan Preciado va en busca de su padre </w:t>
            </w:r>
            <w:r w:rsidRPr="003C066E">
              <w:rPr>
                <w:i/>
              </w:rPr>
              <w:t xml:space="preserve">“un tal Pedro Páramo” </w:t>
            </w:r>
            <w:r>
              <w:t>a C</w:t>
            </w:r>
            <w:r w:rsidR="00A133A7">
              <w:t>o</w:t>
            </w:r>
            <w:r>
              <w:t>mala debido a la última voluntad de su madre Dolores Preciado. Llega a un pueblo fantasmal, donde los murmullos de las almas en pena revivirían la historia de una</w:t>
            </w:r>
            <w:r w:rsidR="00A133A7">
              <w:t xml:space="preserve"> Co</w:t>
            </w:r>
            <w:r>
              <w:t xml:space="preserve">mala viva y prospera, donde Pedro Páramo era el que mandaba y regia a los campesinos. Su motivación y razón de vivir siempre fue su amor de la infancia, Susana San Juan. </w:t>
            </w:r>
          </w:p>
        </w:tc>
        <w:tc>
          <w:tcPr>
            <w:tcW w:w="4820" w:type="dxa"/>
          </w:tcPr>
          <w:p w:rsidR="008E701E" w:rsidRDefault="003223A7" w:rsidP="00FA50D8">
            <w:pPr>
              <w:cnfStyle w:val="000000010000" w:firstRow="0" w:lastRow="0" w:firstColumn="0" w:lastColumn="0" w:oddVBand="0" w:evenVBand="0" w:oddHBand="0" w:evenHBand="1" w:firstRowFirstColumn="0" w:firstRowLastColumn="0" w:lastRowFirstColumn="0" w:lastRowLastColumn="0"/>
            </w:pPr>
            <w:r>
              <w:t xml:space="preserve">Al leer un anuncio de trabajo en el periódico, Felipe Montero se dirige a la calle Donceles 815 para solicitarlo </w:t>
            </w:r>
            <w:r w:rsidR="00C33B9F">
              <w:t xml:space="preserve">ya que es </w:t>
            </w:r>
            <w:r w:rsidR="00FA50D8">
              <w:t xml:space="preserve">como si lo describieran a él en pocas palabras. </w:t>
            </w:r>
            <w:r w:rsidR="00BE288C">
              <w:t xml:space="preserve">Tiempo después, se dirige al lugar y al entrar se encuentra con un mundo oscuro que poco a poco lo absorberá y jugara con su mente. El protagonista conocerá a Aura, una mujer bella con unos encantadores ojos verdes que atraparan a Felipe en una red de cultos siniestros y hechicería. Pronto se dará cuenta que Aura es el reflejo de la juventud que alguna vez tuvo la señora Consuelo y que él es la viva reencarnación del General Llorente. </w:t>
            </w:r>
          </w:p>
          <w:p w:rsidR="00BE288C" w:rsidRDefault="00BE288C" w:rsidP="00FA50D8">
            <w:pPr>
              <w:cnfStyle w:val="000000010000" w:firstRow="0" w:lastRow="0" w:firstColumn="0" w:lastColumn="0" w:oddVBand="0" w:evenVBand="0" w:oddHBand="0" w:evenHBand="1" w:firstRowFirstColumn="0" w:firstRowLastColumn="0" w:lastRowFirstColumn="0" w:lastRowLastColumn="0"/>
            </w:pPr>
          </w:p>
        </w:tc>
      </w:tr>
      <w:tr w:rsidR="000B2C04"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Narrador</w:t>
            </w:r>
          </w:p>
        </w:tc>
        <w:tc>
          <w:tcPr>
            <w:tcW w:w="4502" w:type="dxa"/>
          </w:tcPr>
          <w:p w:rsidR="008E701E" w:rsidRDefault="00440B96" w:rsidP="00495563">
            <w:pPr>
              <w:cnfStyle w:val="000000100000" w:firstRow="0" w:lastRow="0" w:firstColumn="0" w:lastColumn="0" w:oddVBand="0" w:evenVBand="0" w:oddHBand="1" w:evenHBand="0" w:firstRowFirstColumn="0" w:firstRowLastColumn="0" w:lastRowFirstColumn="0" w:lastRowLastColumn="0"/>
            </w:pPr>
            <w:r>
              <w:t>Homodiegético.</w:t>
            </w:r>
            <w:r w:rsidR="00495563">
              <w:t xml:space="preserve"> Es un personaje en la historia que narra. E.g:</w:t>
            </w:r>
            <w:r>
              <w:t xml:space="preserve"> </w:t>
            </w:r>
            <w:r w:rsidR="00495563" w:rsidRPr="00495563">
              <w:rPr>
                <w:i/>
              </w:rPr>
              <w:t>“«Siempre soñaba con árboles», me dijo Plácida Linero, su madre, evocando 27 años después los pormenores de aquel lunes ingrato.”</w:t>
            </w:r>
          </w:p>
        </w:tc>
        <w:tc>
          <w:tcPr>
            <w:tcW w:w="4961" w:type="dxa"/>
          </w:tcPr>
          <w:p w:rsidR="008E701E" w:rsidRDefault="001E6F48" w:rsidP="008E701E">
            <w:pPr>
              <w:cnfStyle w:val="000000100000" w:firstRow="0" w:lastRow="0" w:firstColumn="0" w:lastColumn="0" w:oddVBand="0" w:evenVBand="0" w:oddHBand="1" w:evenHBand="0" w:firstRowFirstColumn="0" w:firstRowLastColumn="0" w:lastRowFirstColumn="0" w:lastRowLastColumn="0"/>
            </w:pPr>
            <w:r w:rsidRPr="00B603F5">
              <w:rPr>
                <w:b/>
              </w:rPr>
              <w:t>Narrador autodiegético</w:t>
            </w:r>
            <w:r>
              <w:t xml:space="preserve"> – Juan Preciado</w:t>
            </w:r>
          </w:p>
          <w:p w:rsidR="001E6F48" w:rsidRDefault="001E6F48" w:rsidP="008E701E">
            <w:pPr>
              <w:cnfStyle w:val="000000100000" w:firstRow="0" w:lastRow="0" w:firstColumn="0" w:lastColumn="0" w:oddVBand="0" w:evenVBand="0" w:oddHBand="1" w:evenHBand="0" w:firstRowFirstColumn="0" w:firstRowLastColumn="0" w:lastRowFirstColumn="0" w:lastRowLastColumn="0"/>
            </w:pPr>
            <w:r>
              <w:t xml:space="preserve">Cuenta su propia historia a Dorotea. Ambos ya están muertos en una tumba. </w:t>
            </w:r>
          </w:p>
          <w:p w:rsidR="00A133A7" w:rsidRDefault="00A133A7" w:rsidP="008E701E">
            <w:pPr>
              <w:cnfStyle w:val="000000100000" w:firstRow="0" w:lastRow="0" w:firstColumn="0" w:lastColumn="0" w:oddVBand="0" w:evenVBand="0" w:oddHBand="1" w:evenHBand="0" w:firstRowFirstColumn="0" w:firstRowLastColumn="0" w:lastRowFirstColumn="0" w:lastRowLastColumn="0"/>
            </w:pPr>
            <w:r>
              <w:t xml:space="preserve">e.g: </w:t>
            </w:r>
            <w:r w:rsidRPr="003C066E">
              <w:rPr>
                <w:i/>
              </w:rPr>
              <w:t>“Vine a Comala porque me dijeron que acá vivía mi padre, un tal Pedro Páramo.”</w:t>
            </w:r>
          </w:p>
          <w:p w:rsidR="00A133A7" w:rsidRDefault="00A133A7" w:rsidP="008E701E">
            <w:pPr>
              <w:cnfStyle w:val="000000100000" w:firstRow="0" w:lastRow="0" w:firstColumn="0" w:lastColumn="0" w:oddVBand="0" w:evenVBand="0" w:oddHBand="1" w:evenHBand="0" w:firstRowFirstColumn="0" w:firstRowLastColumn="0" w:lastRowFirstColumn="0" w:lastRowLastColumn="0"/>
            </w:pPr>
            <w:r w:rsidRPr="00B603F5">
              <w:rPr>
                <w:b/>
              </w:rPr>
              <w:t>Narrador heterodiegético</w:t>
            </w:r>
            <w:r>
              <w:t xml:space="preserve"> – desconocido</w:t>
            </w:r>
          </w:p>
          <w:p w:rsidR="00A133A7" w:rsidRDefault="00A133A7" w:rsidP="008E701E">
            <w:pPr>
              <w:cnfStyle w:val="000000100000" w:firstRow="0" w:lastRow="0" w:firstColumn="0" w:lastColumn="0" w:oddVBand="0" w:evenVBand="0" w:oddHBand="1" w:evenHBand="0" w:firstRowFirstColumn="0" w:firstRowLastColumn="0" w:lastRowFirstColumn="0" w:lastRowLastColumn="0"/>
            </w:pPr>
            <w:r>
              <w:t xml:space="preserve">Cuenta algunos hechos en la obra. Conoce los sentimientos y pensamientos de algunos personajes. </w:t>
            </w:r>
          </w:p>
          <w:p w:rsidR="00B603F5" w:rsidRPr="003C066E" w:rsidRDefault="00A133A7" w:rsidP="00B603F5">
            <w:pPr>
              <w:cnfStyle w:val="000000100000" w:firstRow="0" w:lastRow="0" w:firstColumn="0" w:lastColumn="0" w:oddVBand="0" w:evenVBand="0" w:oddHBand="1" w:evenHBand="0" w:firstRowFirstColumn="0" w:firstRowLastColumn="0" w:lastRowFirstColumn="0" w:lastRowLastColumn="0"/>
              <w:rPr>
                <w:i/>
              </w:rPr>
            </w:pPr>
            <w:r>
              <w:t xml:space="preserve">e.g: </w:t>
            </w:r>
            <w:r w:rsidR="00B603F5" w:rsidRPr="003C066E">
              <w:rPr>
                <w:i/>
              </w:rPr>
              <w:t xml:space="preserve">“Si al menos fuera dolor lo que sintiera ella, y no esos sueños sin sosiego, esos interminables y </w:t>
            </w:r>
            <w:r w:rsidR="00B603F5" w:rsidRPr="003C066E">
              <w:rPr>
                <w:i/>
              </w:rPr>
              <w:lastRenderedPageBreak/>
              <w:t xml:space="preserve">agotadores sueños, él podría buscarle algún consuelo. Así pensaba Pedro </w:t>
            </w:r>
          </w:p>
          <w:p w:rsidR="00A133A7" w:rsidRDefault="00B603F5" w:rsidP="00A133A7">
            <w:pPr>
              <w:cnfStyle w:val="000000100000" w:firstRow="0" w:lastRow="0" w:firstColumn="0" w:lastColumn="0" w:oddVBand="0" w:evenVBand="0" w:oddHBand="1" w:evenHBand="0" w:firstRowFirstColumn="0" w:firstRowLastColumn="0" w:lastRowFirstColumn="0" w:lastRowLastColumn="0"/>
              <w:rPr>
                <w:i/>
              </w:rPr>
            </w:pPr>
            <w:r w:rsidRPr="003C066E">
              <w:rPr>
                <w:i/>
              </w:rPr>
              <w:t>Páramo, fija la vista en Susana San Juan, siguiendo cada uno de sus movimientos.”</w:t>
            </w:r>
          </w:p>
          <w:p w:rsidR="00BE288C" w:rsidRPr="00BE288C" w:rsidRDefault="00BE288C" w:rsidP="00A133A7">
            <w:pPr>
              <w:cnfStyle w:val="000000100000" w:firstRow="0" w:lastRow="0" w:firstColumn="0" w:lastColumn="0" w:oddVBand="0" w:evenVBand="0" w:oddHBand="1" w:evenHBand="0" w:firstRowFirstColumn="0" w:firstRowLastColumn="0" w:lastRowFirstColumn="0" w:lastRowLastColumn="0"/>
              <w:rPr>
                <w:i/>
              </w:rPr>
            </w:pPr>
          </w:p>
        </w:tc>
        <w:tc>
          <w:tcPr>
            <w:tcW w:w="4820" w:type="dxa"/>
          </w:tcPr>
          <w:p w:rsidR="008E701E" w:rsidRDefault="00D73A59" w:rsidP="008E701E">
            <w:pPr>
              <w:cnfStyle w:val="000000100000" w:firstRow="0" w:lastRow="0" w:firstColumn="0" w:lastColumn="0" w:oddVBand="0" w:evenVBand="0" w:oddHBand="1" w:evenHBand="0" w:firstRowFirstColumn="0" w:firstRowLastColumn="0" w:lastRowFirstColumn="0" w:lastRowLastColumn="0"/>
            </w:pPr>
            <w:r>
              <w:lastRenderedPageBreak/>
              <w:t xml:space="preserve">Narrador en segunda persona. </w:t>
            </w:r>
            <w:r w:rsidR="00BE288C">
              <w:t xml:space="preserve">Se refiere a un “tu” cuando narra la historia. </w:t>
            </w:r>
          </w:p>
          <w:p w:rsidR="00BE288C" w:rsidRPr="00BE288C" w:rsidRDefault="00BE288C" w:rsidP="008E701E">
            <w:pPr>
              <w:cnfStyle w:val="000000100000" w:firstRow="0" w:lastRow="0" w:firstColumn="0" w:lastColumn="0" w:oddVBand="0" w:evenVBand="0" w:oddHBand="1" w:evenHBand="0" w:firstRowFirstColumn="0" w:firstRowLastColumn="0" w:lastRowFirstColumn="0" w:lastRowLastColumn="0"/>
              <w:rPr>
                <w:i/>
              </w:rPr>
            </w:pPr>
            <w:r>
              <w:t xml:space="preserve">E.g: </w:t>
            </w:r>
            <w:r>
              <w:rPr>
                <w:i/>
              </w:rPr>
              <w:t>“Lees ese anuncio: una oferta de esa naturaleza no se hace todos los días. Lees y relees el aviso. Parece dirigido a ti, a nadie más.”</w:t>
            </w:r>
          </w:p>
        </w:tc>
      </w:tr>
      <w:tr w:rsidR="000B2C04"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lastRenderedPageBreak/>
              <w:t xml:space="preserve">Focalización </w:t>
            </w:r>
          </w:p>
        </w:tc>
        <w:tc>
          <w:tcPr>
            <w:tcW w:w="4502" w:type="dxa"/>
          </w:tcPr>
          <w:p w:rsidR="008E701E" w:rsidRDefault="008E701E" w:rsidP="008E701E">
            <w:pPr>
              <w:cnfStyle w:val="000000010000" w:firstRow="0" w:lastRow="0" w:firstColumn="0" w:lastColumn="0" w:oddVBand="0" w:evenVBand="0" w:oddHBand="0" w:evenHBand="1" w:firstRowFirstColumn="0" w:firstRowLastColumn="0" w:lastRowFirstColumn="0" w:lastRowLastColumn="0"/>
            </w:pPr>
            <w:r>
              <w:t>Interna/Externa</w:t>
            </w:r>
            <w:r w:rsidR="00440B96">
              <w:t>.</w:t>
            </w:r>
            <w:r w:rsidR="00BF5199">
              <w:t xml:space="preserve"> E.g:</w:t>
            </w:r>
            <w:r w:rsidR="00440B96">
              <w:t xml:space="preserve"> </w:t>
            </w:r>
            <w:r w:rsidR="00BF5199" w:rsidRPr="00BF5199">
              <w:rPr>
                <w:i/>
              </w:rPr>
              <w:t>“[…] y despertó con dolor de cabeza y con un sedimento de estribo de cobre en el paladar, y los interpretó como estragos naturales de la parranda de bodas que se había prolongado hasta después de la media noche.”</w:t>
            </w:r>
          </w:p>
        </w:tc>
        <w:tc>
          <w:tcPr>
            <w:tcW w:w="4961" w:type="dxa"/>
          </w:tcPr>
          <w:p w:rsidR="008E701E" w:rsidRDefault="00D76C53" w:rsidP="00D76C53">
            <w:pPr>
              <w:cnfStyle w:val="000000010000" w:firstRow="0" w:lastRow="0" w:firstColumn="0" w:lastColumn="0" w:oddVBand="0" w:evenVBand="0" w:oddHBand="0" w:evenHBand="1" w:firstRowFirstColumn="0" w:firstRowLastColumn="0" w:lastRowFirstColumn="0" w:lastRowLastColumn="0"/>
            </w:pPr>
            <w:r>
              <w:t xml:space="preserve">Cero: </w:t>
            </w:r>
            <w:r w:rsidRPr="003C066E">
              <w:rPr>
                <w:i/>
              </w:rPr>
              <w:t>“Se quedó meditando. La cabeza caída. Oía el tintineo de los pesos sobre el escritorio donde Pedro Páramo contaba el dinero. Se acordaba de don Lucas, que siempre le quedó a deber sus honorarios.”</w:t>
            </w:r>
          </w:p>
        </w:tc>
        <w:tc>
          <w:tcPr>
            <w:tcW w:w="4820" w:type="dxa"/>
          </w:tcPr>
          <w:p w:rsidR="008E701E" w:rsidRDefault="00421E2E" w:rsidP="00421E2E">
            <w:pPr>
              <w:cnfStyle w:val="000000010000" w:firstRow="0" w:lastRow="0" w:firstColumn="0" w:lastColumn="0" w:oddVBand="0" w:evenVBand="0" w:oddHBand="0" w:evenHBand="1" w:firstRowFirstColumn="0" w:firstRowLastColumn="0" w:lastRowFirstColumn="0" w:lastRowLastColumn="0"/>
            </w:pPr>
            <w:r>
              <w:t xml:space="preserve">Cero: </w:t>
            </w:r>
            <w:r w:rsidR="00291195" w:rsidRPr="00291195">
              <w:rPr>
                <w:i/>
              </w:rPr>
              <w:t>“Tratas inútilmente de retener una sola imagen de ese mundo exterior indiferenciado.”</w:t>
            </w:r>
          </w:p>
        </w:tc>
      </w:tr>
      <w:tr w:rsidR="000B2C04"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 xml:space="preserve">Personajes </w:t>
            </w:r>
          </w:p>
        </w:tc>
        <w:tc>
          <w:tcPr>
            <w:tcW w:w="4502" w:type="dxa"/>
          </w:tcPr>
          <w:p w:rsidR="008E701E" w:rsidRDefault="008E701E" w:rsidP="008E701E">
            <w:pPr>
              <w:cnfStyle w:val="000000100000" w:firstRow="0" w:lastRow="0" w:firstColumn="0" w:lastColumn="0" w:oddVBand="0" w:evenVBand="0" w:oddHBand="1" w:evenHBand="0" w:firstRowFirstColumn="0" w:firstRowLastColumn="0" w:lastRowFirstColumn="0" w:lastRowLastColumn="0"/>
            </w:pPr>
            <w:r w:rsidRPr="006F30C2">
              <w:rPr>
                <w:b/>
              </w:rPr>
              <w:t>Santiago Nasar</w:t>
            </w:r>
            <w:r w:rsidR="007221AD" w:rsidRPr="006F30C2">
              <w:rPr>
                <w:b/>
              </w:rPr>
              <w:t>:</w:t>
            </w:r>
            <w:r w:rsidR="007221AD">
              <w:t xml:space="preserve"> Uno de los personajes principales de la obra. Es un héroe trágico. Tiene ascendencia árabe, hijo de Ibrahim Nasar y Plácida Linero. Un hombre mujeriego y atractivo, comprometido con Flora Miguel.</w:t>
            </w:r>
          </w:p>
          <w:p w:rsidR="008E701E" w:rsidRDefault="00E817F8" w:rsidP="008E701E">
            <w:pPr>
              <w:cnfStyle w:val="000000100000" w:firstRow="0" w:lastRow="0" w:firstColumn="0" w:lastColumn="0" w:oddVBand="0" w:evenVBand="0" w:oddHBand="1" w:evenHBand="0" w:firstRowFirstColumn="0" w:firstRowLastColumn="0" w:lastRowFirstColumn="0" w:lastRowLastColumn="0"/>
            </w:pPr>
            <w:r w:rsidRPr="006F30C2">
              <w:rPr>
                <w:b/>
              </w:rPr>
              <w:t>Ángela Vicario:</w:t>
            </w:r>
            <w:r>
              <w:t xml:space="preserve"> Otro personaje principal de la obra. </w:t>
            </w:r>
            <w:r w:rsidR="00F40CE6">
              <w:t xml:space="preserve">Una mujer muy bella y descrita como un ángel. </w:t>
            </w:r>
            <w:r>
              <w:t xml:space="preserve">Al principio parece una anti-heroína, sin embargo al final obtiene el amor de Bayardo San Román. Hija de Poncio y Pura Vicario. Ella es la causante de la muerte de Santiago Nasar al decir que él le quito la virginidad. </w:t>
            </w:r>
          </w:p>
          <w:p w:rsidR="008E701E" w:rsidRPr="00605704" w:rsidRDefault="008E701E" w:rsidP="008E701E">
            <w:pPr>
              <w:cnfStyle w:val="000000100000" w:firstRow="0" w:lastRow="0" w:firstColumn="0" w:lastColumn="0" w:oddVBand="0" w:evenVBand="0" w:oddHBand="1" w:evenHBand="0" w:firstRowFirstColumn="0" w:firstRowLastColumn="0" w:lastRowFirstColumn="0" w:lastRowLastColumn="0"/>
            </w:pPr>
            <w:r w:rsidRPr="006F30C2">
              <w:rPr>
                <w:b/>
              </w:rPr>
              <w:t>Bayardo San Román</w:t>
            </w:r>
            <w:r w:rsidR="006F30C2">
              <w:rPr>
                <w:b/>
              </w:rPr>
              <w:t xml:space="preserve">: </w:t>
            </w:r>
            <w:r w:rsidR="00605704" w:rsidRPr="00605704">
              <w:t xml:space="preserve">El tercer protagonista en la obra. </w:t>
            </w:r>
            <w:r w:rsidR="00605704">
              <w:t>Un hombre misterioso,</w:t>
            </w:r>
            <w:r w:rsidR="00F40CE6">
              <w:t xml:space="preserve"> altanero</w:t>
            </w:r>
            <w:r w:rsidR="00605704">
              <w:t xml:space="preserve"> atractivo y con dinero. </w:t>
            </w:r>
            <w:r w:rsidR="00623F09">
              <w:t xml:space="preserve">Hijo de un ex general del ejército. Decide casarse con Ángela Vicario, no obstante la devuelve a su familia al no ser virgen. </w:t>
            </w:r>
            <w:r w:rsidR="00F40CE6">
              <w:t xml:space="preserve">Después de 27 años desde que mataron a Santiago Nasar, Bayardo se encuentra de nuevo con Ángela </w:t>
            </w:r>
          </w:p>
          <w:p w:rsidR="008E701E" w:rsidRPr="00851CF5"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Pedro y Pablo Vicario</w:t>
            </w:r>
            <w:r w:rsidR="00605704">
              <w:rPr>
                <w:b/>
              </w:rPr>
              <w:t>:</w:t>
            </w:r>
            <w:r w:rsidR="00851CF5">
              <w:rPr>
                <w:b/>
              </w:rPr>
              <w:t xml:space="preserve"> </w:t>
            </w:r>
            <w:r w:rsidR="00851CF5">
              <w:t xml:space="preserve">Los gemelos Vicario son </w:t>
            </w:r>
            <w:r w:rsidR="00851CF5">
              <w:lastRenderedPageBreak/>
              <w:t>personajes secundarios y hermanos de Ángela Vicario.</w:t>
            </w:r>
            <w:r w:rsidR="00467C8A">
              <w:t xml:space="preserve"> Son los autores de la muerte de Santiago Nasar al tratar de recuperar el honor.</w:t>
            </w:r>
            <w:r w:rsidR="00377B3F">
              <w:t xml:space="preserve"> </w:t>
            </w:r>
          </w:p>
          <w:p w:rsidR="008E701E" w:rsidRPr="00377B3F"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Placida Linero</w:t>
            </w:r>
            <w:r w:rsidR="00605704">
              <w:rPr>
                <w:b/>
              </w:rPr>
              <w:t>:</w:t>
            </w:r>
            <w:r w:rsidRPr="00605704">
              <w:rPr>
                <w:b/>
              </w:rPr>
              <w:t xml:space="preserve"> </w:t>
            </w:r>
            <w:r w:rsidR="00DE2BB2">
              <w:t xml:space="preserve">La madre de Santiago Nasar. Una mujer elegante. Interpretaba los sueños de su hijo. </w:t>
            </w:r>
            <w:r w:rsidR="005C05D9">
              <w:t>Cierra la puerta de su casa antes de que Santiago Nasar pudiese entrar para salvarse.</w:t>
            </w:r>
          </w:p>
          <w:p w:rsidR="008E701E" w:rsidRPr="00540B48"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Cristo Bedoya</w:t>
            </w:r>
            <w:r w:rsidR="00605704">
              <w:rPr>
                <w:b/>
              </w:rPr>
              <w:t>:</w:t>
            </w:r>
            <w:r w:rsidR="00540B48">
              <w:rPr>
                <w:b/>
              </w:rPr>
              <w:t xml:space="preserve"> </w:t>
            </w:r>
            <w:r w:rsidR="00540B48">
              <w:t>Mejor amigo de Santiago Nasar y posiblemente el único que pudo haberle salvado la vida.</w:t>
            </w:r>
          </w:p>
          <w:p w:rsidR="008E701E" w:rsidRPr="00605704" w:rsidRDefault="008E701E" w:rsidP="008E701E">
            <w:pPr>
              <w:cnfStyle w:val="000000100000" w:firstRow="0" w:lastRow="0" w:firstColumn="0" w:lastColumn="0" w:oddVBand="0" w:evenVBand="0" w:oddHBand="1" w:evenHBand="0" w:firstRowFirstColumn="0" w:firstRowLastColumn="0" w:lastRowFirstColumn="0" w:lastRowLastColumn="0"/>
              <w:rPr>
                <w:b/>
              </w:rPr>
            </w:pPr>
            <w:r w:rsidRPr="00605704">
              <w:rPr>
                <w:b/>
              </w:rPr>
              <w:t>Clotilde Armenta</w:t>
            </w:r>
            <w:r w:rsidR="00605704">
              <w:rPr>
                <w:b/>
              </w:rPr>
              <w:t>:</w:t>
            </w:r>
            <w:r w:rsidRPr="00605704">
              <w:rPr>
                <w:b/>
              </w:rPr>
              <w:t xml:space="preserve"> </w:t>
            </w:r>
            <w:r w:rsidR="00540B48">
              <w:t>Es la dueña de la tienda al lado de la plaza donde los gemelos Vicario esperan a Santiago Nasar. Hace lo posible por evitar la anunciada muerte, no obstante no lo logra.</w:t>
            </w:r>
          </w:p>
          <w:p w:rsidR="008E701E" w:rsidRPr="00263FA4"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Victoria Guzmán</w:t>
            </w:r>
            <w:r w:rsidR="00605704">
              <w:rPr>
                <w:b/>
              </w:rPr>
              <w:t>:</w:t>
            </w:r>
            <w:r w:rsidR="00263FA4">
              <w:rPr>
                <w:b/>
              </w:rPr>
              <w:t xml:space="preserve"> </w:t>
            </w:r>
            <w:r w:rsidR="00263FA4">
              <w:t>Es la cocinera de los Nasar. Es una mujer severa</w:t>
            </w:r>
            <w:r w:rsidR="002A3F75">
              <w:t>,</w:t>
            </w:r>
            <w:r w:rsidR="00263FA4">
              <w:t xml:space="preserve"> llena de rencor hacia </w:t>
            </w:r>
            <w:r w:rsidR="002A3F75">
              <w:t>Ibrahim Nasar por aprovecharse de ella y a Santiago Nasar por querer aprovecharse de su hija. Guarda silencio y no advierte la amenaza de muerte</w:t>
            </w:r>
            <w:r w:rsidR="00500016">
              <w:t xml:space="preserve"> por parte </w:t>
            </w:r>
            <w:proofErr w:type="gramStart"/>
            <w:r w:rsidR="00500016">
              <w:t>de los Vicario</w:t>
            </w:r>
            <w:r w:rsidR="002A3F75">
              <w:t xml:space="preserve"> a Plácida Linero</w:t>
            </w:r>
            <w:proofErr w:type="gramEnd"/>
            <w:r w:rsidR="002A3F75">
              <w:t xml:space="preserve"> ni a Santiago Nasar. </w:t>
            </w:r>
          </w:p>
          <w:p w:rsidR="008E701E" w:rsidRPr="00500016" w:rsidRDefault="00605704" w:rsidP="008E701E">
            <w:pPr>
              <w:cnfStyle w:val="000000100000" w:firstRow="0" w:lastRow="0" w:firstColumn="0" w:lastColumn="0" w:oddVBand="0" w:evenVBand="0" w:oddHBand="1" w:evenHBand="0" w:firstRowFirstColumn="0" w:firstRowLastColumn="0" w:lastRowFirstColumn="0" w:lastRowLastColumn="0"/>
            </w:pPr>
            <w:r>
              <w:rPr>
                <w:b/>
              </w:rPr>
              <w:t>Divina Flor:</w:t>
            </w:r>
            <w:r w:rsidR="00500016">
              <w:rPr>
                <w:b/>
              </w:rPr>
              <w:t xml:space="preserve"> </w:t>
            </w:r>
            <w:r w:rsidR="00500016">
              <w:t>Es la hija de Victoria Guzmán y la sirvienta de los Nasar.</w:t>
            </w:r>
            <w:r w:rsidR="00DA4B49">
              <w:t xml:space="preserve"> Tímida y joven. Tenía encuentros furtivos con Santiago Nasar.</w:t>
            </w:r>
          </w:p>
          <w:p w:rsidR="008E701E" w:rsidRPr="009737AF"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 xml:space="preserve">Purísima </w:t>
            </w:r>
            <w:r w:rsidR="0038732B" w:rsidRPr="00605704">
              <w:rPr>
                <w:b/>
              </w:rPr>
              <w:t>Vicario</w:t>
            </w:r>
            <w:r w:rsidR="00605704">
              <w:rPr>
                <w:b/>
              </w:rPr>
              <w:t>:</w:t>
            </w:r>
            <w:r w:rsidR="009737AF">
              <w:rPr>
                <w:b/>
              </w:rPr>
              <w:t xml:space="preserve"> </w:t>
            </w:r>
            <w:r w:rsidR="009737AF">
              <w:t xml:space="preserve">Es la madre de Ángela Vicario. Una mujer muy religiosa y estricta. </w:t>
            </w:r>
            <w:r w:rsidR="0057602F">
              <w:t>Golpea a Ángela después que Bayardo San Román la devolviera.</w:t>
            </w:r>
          </w:p>
          <w:p w:rsidR="008E701E" w:rsidRPr="00CA44BF" w:rsidRDefault="008E701E" w:rsidP="008E701E">
            <w:pPr>
              <w:cnfStyle w:val="000000100000" w:firstRow="0" w:lastRow="0" w:firstColumn="0" w:lastColumn="0" w:oddVBand="0" w:evenVBand="0" w:oddHBand="1" w:evenHBand="0" w:firstRowFirstColumn="0" w:firstRowLastColumn="0" w:lastRowFirstColumn="0" w:lastRowLastColumn="0"/>
            </w:pPr>
            <w:r w:rsidRPr="00605704">
              <w:rPr>
                <w:b/>
              </w:rPr>
              <w:t>Narrador</w:t>
            </w:r>
            <w:r w:rsidR="00605704" w:rsidRPr="00605704">
              <w:rPr>
                <w:b/>
              </w:rPr>
              <w:t>:</w:t>
            </w:r>
            <w:r w:rsidR="00CA44BF">
              <w:rPr>
                <w:b/>
              </w:rPr>
              <w:t xml:space="preserve"> </w:t>
            </w:r>
            <w:r w:rsidR="00CA44BF">
              <w:t xml:space="preserve">Es amigo de Santiago Nasar y de la gente del pueblo. </w:t>
            </w:r>
            <w:r w:rsidR="007F539C">
              <w:t xml:space="preserve">Sobrino de Wenefrida Márquez. Se presume que el narrador es </w:t>
            </w:r>
            <w:r w:rsidR="007F539C">
              <w:lastRenderedPageBreak/>
              <w:t xml:space="preserve">Gabriel García Márquez. </w:t>
            </w:r>
          </w:p>
        </w:tc>
        <w:tc>
          <w:tcPr>
            <w:tcW w:w="4961" w:type="dxa"/>
          </w:tcPr>
          <w:p w:rsidR="00691F8B" w:rsidRDefault="00691F8B" w:rsidP="008E701E">
            <w:pPr>
              <w:cnfStyle w:val="000000100000" w:firstRow="0" w:lastRow="0" w:firstColumn="0" w:lastColumn="0" w:oddVBand="0" w:evenVBand="0" w:oddHBand="1" w:evenHBand="0" w:firstRowFirstColumn="0" w:firstRowLastColumn="0" w:lastRowFirstColumn="0" w:lastRowLastColumn="0"/>
            </w:pPr>
            <w:r w:rsidRPr="007D1F5A">
              <w:rPr>
                <w:b/>
              </w:rPr>
              <w:lastRenderedPageBreak/>
              <w:t>Pedro Paramo:</w:t>
            </w:r>
            <w:r w:rsidR="00442B03">
              <w:t xml:space="preserve"> Es el personaje principal de la obra. Es un antihéroe ya que no puede obtener su objeto de deseo que es el amor de Susana San Juan.</w:t>
            </w:r>
            <w:r w:rsidR="007D1F5A">
              <w:t xml:space="preserve"> De hecho él va decayendo poco a poco desde la muerte de Susana hasta que finalmente fallece. </w:t>
            </w:r>
            <w:r w:rsidR="007764F4">
              <w:t xml:space="preserve">Pedro Páramo logra tenerla físicamente gracias a su poder e influencias, no obstante, no puede tenerla a nivel espiritual. Es un personaje bastante dominante y determinante a la hora de hacer negocios, se podría decir que bastante maquiavélico. Por ejemplo cuando se casó con Dolores Preciado para poder librarse de las deudas que tenía con su familia. </w:t>
            </w:r>
            <w:r w:rsidR="00296B31">
              <w:t xml:space="preserve">Pedro Páramo es un hombre mujeriego y aparentemente atractivo que busca un consuelo teniendo relaciones con las mujeres del pueblo. </w:t>
            </w:r>
            <w:r w:rsidR="000D4AD8">
              <w:t xml:space="preserve">Es un hombre ambicioso. </w:t>
            </w:r>
          </w:p>
          <w:p w:rsidR="00691F8B" w:rsidRDefault="00691F8B" w:rsidP="008E701E">
            <w:pPr>
              <w:cnfStyle w:val="000000100000" w:firstRow="0" w:lastRow="0" w:firstColumn="0" w:lastColumn="0" w:oddVBand="0" w:evenVBand="0" w:oddHBand="1" w:evenHBand="0" w:firstRowFirstColumn="0" w:firstRowLastColumn="0" w:lastRowFirstColumn="0" w:lastRowLastColumn="0"/>
            </w:pPr>
            <w:r w:rsidRPr="00CB7EBD">
              <w:rPr>
                <w:b/>
              </w:rPr>
              <w:t>Juan Preciado:</w:t>
            </w:r>
            <w:r w:rsidR="00336455">
              <w:rPr>
                <w:b/>
              </w:rPr>
              <w:t xml:space="preserve"> </w:t>
            </w:r>
            <w:r w:rsidR="00336455">
              <w:t xml:space="preserve">Es uno de los narradores de la obra. </w:t>
            </w:r>
            <w:r w:rsidR="00192946">
              <w:t xml:space="preserve">Hijo de Pedro Páramo y Dolores Preciado. </w:t>
            </w:r>
            <w:r w:rsidR="00336455">
              <w:t xml:space="preserve">Juan narra su llegada a Comala y los eventos paranormales y misteriosos que se le presentaron mientras se encontraba allí. Todo se lo cuenta a su compañera </w:t>
            </w:r>
            <w:r w:rsidR="00336455">
              <w:lastRenderedPageBreak/>
              <w:t xml:space="preserve">de tumba, Dorotea. Ambos yacen muertos debajo de la tierra. </w:t>
            </w:r>
            <w:r w:rsidR="00510599">
              <w:t>Es un hombre que llega con la ilusión de poder conocer a su padre, lo cual se puede tomar como su objeto de deseo que nunca podría ser cumplido. Antihéroe. Personaje plano. De cierto modo</w:t>
            </w:r>
            <w:r w:rsidR="001A3AA7">
              <w:t>,</w:t>
            </w:r>
            <w:r w:rsidR="00510599">
              <w:t xml:space="preserve"> al final Juan Preciado logra conocer a su padre gracias a las historias del resto de los personajes que también yacen muertos. </w:t>
            </w:r>
            <w:r w:rsidR="008659D0">
              <w:t xml:space="preserve">Juan Preciado muere finalmente por los murmullos. Una fiebre intensa lo termina de matar. </w:t>
            </w:r>
          </w:p>
          <w:p w:rsidR="00691F8B" w:rsidRPr="00CB7EB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CB7EBD">
              <w:rPr>
                <w:b/>
              </w:rPr>
              <w:t>Dorotea:</w:t>
            </w:r>
            <w:r w:rsidR="00246DBE">
              <w:rPr>
                <w:b/>
              </w:rPr>
              <w:t xml:space="preserve"> </w:t>
            </w:r>
            <w:r w:rsidR="00246DBE" w:rsidRPr="00246DBE">
              <w:t>Compañera de Juan Preciado en la tumba. Es un personaje secundario.</w:t>
            </w:r>
            <w:r w:rsidR="00246DBE">
              <w:rPr>
                <w:b/>
              </w:rPr>
              <w:t xml:space="preserve"> </w:t>
            </w:r>
            <w:r w:rsidR="00246DBE" w:rsidRPr="00246DBE">
              <w:t xml:space="preserve">Ella era la encargada de conseguirle mujeres a Miguel Páramo. Era la mendiga del pueblo. </w:t>
            </w:r>
            <w:r w:rsidR="00246DBE">
              <w:t xml:space="preserve">Su objeto de deseo era tener un hijo y ser madre. Anti heroína. </w:t>
            </w:r>
            <w:r w:rsidR="00B557BB">
              <w:t xml:space="preserve">Murió de hambre poco después de que Juan Preciado fuera enterrado. </w:t>
            </w:r>
          </w:p>
          <w:p w:rsidR="00691F8B" w:rsidRPr="004B5CB7" w:rsidRDefault="00691F8B" w:rsidP="008E701E">
            <w:pPr>
              <w:cnfStyle w:val="000000100000" w:firstRow="0" w:lastRow="0" w:firstColumn="0" w:lastColumn="0" w:oddVBand="0" w:evenVBand="0" w:oddHBand="1" w:evenHBand="0" w:firstRowFirstColumn="0" w:firstRowLastColumn="0" w:lastRowFirstColumn="0" w:lastRowLastColumn="0"/>
            </w:pPr>
            <w:r w:rsidRPr="00CB7EBD">
              <w:rPr>
                <w:b/>
              </w:rPr>
              <w:t>Fulgor Sedano:</w:t>
            </w:r>
            <w:r w:rsidR="00B557BB">
              <w:rPr>
                <w:b/>
              </w:rPr>
              <w:t xml:space="preserve"> </w:t>
            </w:r>
            <w:r w:rsidR="00B557BB" w:rsidRPr="00B557BB">
              <w:t xml:space="preserve">Ayudante y secuaz de Pedro Páramo. Era el encargado de administrar la Media Luna y de arreglar negocios para Pedro Páramo, como lo hiso con Toribio Aldrete para quitarle sus tierras. Fue asesinado por los revolucionarios. Personaje plano. </w:t>
            </w:r>
          </w:p>
          <w:p w:rsidR="00691F8B" w:rsidRPr="00CB7EB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CB7EBD">
              <w:rPr>
                <w:b/>
              </w:rPr>
              <w:t>Susana San Juan:</w:t>
            </w:r>
            <w:r w:rsidR="00A410A4">
              <w:rPr>
                <w:b/>
              </w:rPr>
              <w:t xml:space="preserve"> </w:t>
            </w:r>
            <w:r w:rsidR="00A410A4" w:rsidRPr="00A410A4">
              <w:t>Es un personaje secundario.</w:t>
            </w:r>
            <w:r w:rsidR="004B5CB7" w:rsidRPr="00A410A4">
              <w:t xml:space="preserve"> </w:t>
            </w:r>
            <w:r w:rsidR="004B5CB7" w:rsidRPr="004B5CB7">
              <w:t>El único y verdadero amor de Pedro Páramo desde la infancia. Ella perdió la cordura debido a los traumas que su padre le causo desde pequeña metiéndola a pozos para encontrar</w:t>
            </w:r>
            <w:r w:rsidR="004B5CB7">
              <w:t xml:space="preserve"> algún tesoro. El único amor de Susana fue Florencio. Lo que la hace una anti heroína ya que su amado muere y no logra cumplir su objeto de deseo que es estar junto a él. Fue la última esposa de Pedro Páramo, quien enfermo desde ese momento. Murió sola y delirante en la Media Luna. </w:t>
            </w:r>
            <w:r w:rsidR="00A410A4">
              <w:t xml:space="preserve">Personaje plano. </w:t>
            </w:r>
          </w:p>
          <w:p w:rsidR="00691F8B" w:rsidRPr="00D822DA" w:rsidRDefault="00691F8B" w:rsidP="008E701E">
            <w:pPr>
              <w:cnfStyle w:val="000000100000" w:firstRow="0" w:lastRow="0" w:firstColumn="0" w:lastColumn="0" w:oddVBand="0" w:evenVBand="0" w:oddHBand="1" w:evenHBand="0" w:firstRowFirstColumn="0" w:firstRowLastColumn="0" w:lastRowFirstColumn="0" w:lastRowLastColumn="0"/>
            </w:pPr>
            <w:r w:rsidRPr="00CB7EBD">
              <w:rPr>
                <w:b/>
              </w:rPr>
              <w:lastRenderedPageBreak/>
              <w:t>Eduviges Dyada:</w:t>
            </w:r>
            <w:r w:rsidR="00D822DA">
              <w:rPr>
                <w:b/>
              </w:rPr>
              <w:t xml:space="preserve"> </w:t>
            </w:r>
            <w:r w:rsidR="00D822DA" w:rsidRPr="00D822DA">
              <w:t xml:space="preserve">Personaje secundario. Fue amiga cercana de Dolores Preciado. Aloja a Juan Preciado el día que llega a Comala. Clarividente. Sostuvo relaciones íntimas con Miguel Páramo y Pedro Páramo. Siempre pensó que el hijo de Dolores debió haber sido de ella. Personaje redondo. </w:t>
            </w:r>
          </w:p>
          <w:p w:rsidR="00691F8B" w:rsidRPr="00CB7EB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CB7EBD">
              <w:rPr>
                <w:b/>
              </w:rPr>
              <w:t>Dolores Preciado:</w:t>
            </w:r>
            <w:r w:rsidR="00157430">
              <w:rPr>
                <w:b/>
              </w:rPr>
              <w:t xml:space="preserve"> </w:t>
            </w:r>
            <w:r w:rsidR="00157430" w:rsidRPr="00157430">
              <w:t xml:space="preserve">Personaje secundario. Madre de Juan Preciado y esposa de Pedro Páramo por conveniencia. Propietaria de las tierras de En Medio hasta que pasaron a las manos de Pedro Páramo. Una mujer muy nostálgica que añoraba con volver a la prospera Comala donde había pasado los mejores años de su vida. Muere fuera de Comala sin poder cumplir su objeto de deseo. Anti heroína. Personaje plano. </w:t>
            </w:r>
          </w:p>
          <w:p w:rsidR="00691F8B" w:rsidRPr="00CB7EB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CB7EBD">
              <w:rPr>
                <w:b/>
              </w:rPr>
              <w:t>Damiana Cisneros:</w:t>
            </w:r>
            <w:r w:rsidR="00760F77" w:rsidRPr="000C04BD">
              <w:t xml:space="preserve"> Personaje secundario. Encargada de la Media Luna. Fue la nana de Juan Preciado. </w:t>
            </w:r>
            <w:r w:rsidR="00DF0B01" w:rsidRPr="000C04BD">
              <w:t xml:space="preserve">Sostenía relaciones íntimas con Pedro Páramo hasta una noche donde se negó. Muere en manos de Abundio. </w:t>
            </w:r>
            <w:r w:rsidR="000C04BD" w:rsidRPr="000C04BD">
              <w:t>Personaje redondo.</w:t>
            </w:r>
            <w:r w:rsidR="000C04BD">
              <w:rPr>
                <w:b/>
              </w:rPr>
              <w:t xml:space="preserve"> </w:t>
            </w:r>
          </w:p>
          <w:p w:rsidR="00691F8B" w:rsidRPr="00CB7EB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CB7EBD">
              <w:rPr>
                <w:b/>
              </w:rPr>
              <w:t>Abundio Martínez:</w:t>
            </w:r>
            <w:r w:rsidR="00C77EBA">
              <w:rPr>
                <w:b/>
              </w:rPr>
              <w:t xml:space="preserve"> </w:t>
            </w:r>
            <w:r w:rsidR="00C77EBA" w:rsidRPr="00C77EBA">
              <w:t xml:space="preserve">Personaje secundario. Un arriero que resulta ser hijo de Pedro Páramo. Se vuelve sordo después de un incidente, de esta manera Juan Preciado nota que Abundio era un fantasma. Fue el que mato a Damiana Cisneros y a Pedro Páramo estando en estado de embriaguez después que su esposa falleciera. Personaje redondo. </w:t>
            </w:r>
          </w:p>
          <w:p w:rsidR="00691F8B" w:rsidRDefault="00832DDD" w:rsidP="008E701E">
            <w:pPr>
              <w:cnfStyle w:val="000000100000" w:firstRow="0" w:lastRow="0" w:firstColumn="0" w:lastColumn="0" w:oddVBand="0" w:evenVBand="0" w:oddHBand="1" w:evenHBand="0" w:firstRowFirstColumn="0" w:firstRowLastColumn="0" w:lastRowFirstColumn="0" w:lastRowLastColumn="0"/>
            </w:pPr>
            <w:r>
              <w:rPr>
                <w:b/>
              </w:rPr>
              <w:t>Miguel Pá</w:t>
            </w:r>
            <w:r w:rsidR="00691F8B" w:rsidRPr="00CB7EBD">
              <w:rPr>
                <w:b/>
              </w:rPr>
              <w:t>ramo:</w:t>
            </w:r>
            <w:r w:rsidR="00EC352B">
              <w:rPr>
                <w:b/>
              </w:rPr>
              <w:t xml:space="preserve"> </w:t>
            </w:r>
            <w:r w:rsidR="00EC352B" w:rsidRPr="00EC352B">
              <w:t>Personaje secundario.</w:t>
            </w:r>
            <w:r w:rsidRPr="00EC352B">
              <w:t xml:space="preserve"> </w:t>
            </w:r>
            <w:r w:rsidRPr="00832DDD">
              <w:t xml:space="preserve">El único hijo de Pedro Páramo que fue reconocido por él. Un hombre mujeriego al igual que su padre. Descontrolado y mimado. Se aprovechaba de las mujeres vulnerables con la ayuda de Dorotea. </w:t>
            </w:r>
            <w:r>
              <w:t xml:space="preserve">Un </w:t>
            </w:r>
            <w:r>
              <w:lastRenderedPageBreak/>
              <w:t xml:space="preserve">hombre sin escrúpulos. Muere cuando se cae del caballo en su ida a Contla para visitar a su novia. </w:t>
            </w:r>
          </w:p>
          <w:p w:rsidR="00691F8B" w:rsidRPr="0078396D" w:rsidRDefault="00691F8B" w:rsidP="008E701E">
            <w:pPr>
              <w:cnfStyle w:val="000000100000" w:firstRow="0" w:lastRow="0" w:firstColumn="0" w:lastColumn="0" w:oddVBand="0" w:evenVBand="0" w:oddHBand="1" w:evenHBand="0" w:firstRowFirstColumn="0" w:firstRowLastColumn="0" w:lastRowFirstColumn="0" w:lastRowLastColumn="0"/>
              <w:rPr>
                <w:b/>
              </w:rPr>
            </w:pPr>
            <w:r w:rsidRPr="0078396D">
              <w:rPr>
                <w:b/>
              </w:rPr>
              <w:t>Padre Rentería:</w:t>
            </w:r>
            <w:r w:rsidR="00EC352B">
              <w:rPr>
                <w:b/>
              </w:rPr>
              <w:t xml:space="preserve"> </w:t>
            </w:r>
            <w:r w:rsidR="00EC352B" w:rsidRPr="009C123A">
              <w:t>Personaje secundario. Es el sacerdote de Comala. Pasa por cuestionamientos morales y religiosos. Depende económicamente de las clases altas.</w:t>
            </w:r>
            <w:r w:rsidR="009C123A">
              <w:t xml:space="preserve"> Le entrega a Pedro Páramo a su hijo Miguel.</w:t>
            </w:r>
            <w:r w:rsidR="009C123A" w:rsidRPr="009C123A">
              <w:t xml:space="preserve"> Cuestiona los pecados del hombre. Se alza en armas cuando inicia la Revolución Mexicana. Personaje redondo.</w:t>
            </w:r>
            <w:r w:rsidR="009C123A">
              <w:rPr>
                <w:b/>
              </w:rPr>
              <w:t xml:space="preserve"> </w:t>
            </w:r>
          </w:p>
          <w:p w:rsidR="00691F8B" w:rsidRPr="0078396D" w:rsidRDefault="00EF3B44" w:rsidP="008E701E">
            <w:pPr>
              <w:cnfStyle w:val="000000100000" w:firstRow="0" w:lastRow="0" w:firstColumn="0" w:lastColumn="0" w:oddVBand="0" w:evenVBand="0" w:oddHBand="1" w:evenHBand="0" w:firstRowFirstColumn="0" w:firstRowLastColumn="0" w:lastRowFirstColumn="0" w:lastRowLastColumn="0"/>
            </w:pPr>
            <w:r w:rsidRPr="0078396D">
              <w:rPr>
                <w:b/>
              </w:rPr>
              <w:t>Otros Personajes:</w:t>
            </w:r>
            <w:r w:rsidR="0078396D">
              <w:rPr>
                <w:b/>
              </w:rPr>
              <w:t xml:space="preserve"> </w:t>
            </w:r>
            <w:r w:rsidR="0078396D">
              <w:t>Bartolomé San Juan, los hermanos, Toribio Aldrete, la abuela de Pedro Páramo, Gerardo Trujillo,</w:t>
            </w:r>
            <w:r w:rsidR="00157430">
              <w:t xml:space="preserve"> Inocencio Osorio. </w:t>
            </w:r>
          </w:p>
          <w:p w:rsidR="00EF3B44" w:rsidRDefault="00EF3B44" w:rsidP="008E701E">
            <w:pPr>
              <w:cnfStyle w:val="000000100000" w:firstRow="0" w:lastRow="0" w:firstColumn="0" w:lastColumn="0" w:oddVBand="0" w:evenVBand="0" w:oddHBand="1" w:evenHBand="0" w:firstRowFirstColumn="0" w:firstRowLastColumn="0" w:lastRowFirstColumn="0" w:lastRowLastColumn="0"/>
            </w:pPr>
          </w:p>
        </w:tc>
        <w:tc>
          <w:tcPr>
            <w:tcW w:w="4820" w:type="dxa"/>
          </w:tcPr>
          <w:p w:rsidR="00F66E70" w:rsidRPr="00A528A4" w:rsidRDefault="00F66E70" w:rsidP="008E701E">
            <w:pPr>
              <w:cnfStyle w:val="000000100000" w:firstRow="0" w:lastRow="0" w:firstColumn="0" w:lastColumn="0" w:oddVBand="0" w:evenVBand="0" w:oddHBand="1" w:evenHBand="0" w:firstRowFirstColumn="0" w:firstRowLastColumn="0" w:lastRowFirstColumn="0" w:lastRowLastColumn="0"/>
            </w:pPr>
            <w:r w:rsidRPr="00F66E70">
              <w:rPr>
                <w:b/>
              </w:rPr>
              <w:lastRenderedPageBreak/>
              <w:t>Felipe Montero:</w:t>
            </w:r>
            <w:r w:rsidR="00A528A4">
              <w:rPr>
                <w:b/>
              </w:rPr>
              <w:t xml:space="preserve"> </w:t>
            </w:r>
            <w:r w:rsidR="00A528A4" w:rsidRPr="00A528A4">
              <w:t xml:space="preserve">Es el protagonista de la obra. Personaje redondo. Se transforma a lo largo de la narración. Pasa de una vida monótona y cotidiana a una vida encerrada en la oscuridad esperando al amor de su vida. </w:t>
            </w:r>
            <w:r w:rsidR="00A528A4">
              <w:t xml:space="preserve">Felipe Montero es un historiador joven,  antiguo becario en la Sorbona </w:t>
            </w:r>
            <w:r w:rsidR="000A5489">
              <w:t xml:space="preserve">y profesor auxiliar en escuelas particulares. Es un personaje que inicialmente es dominado por la monotonía sin ninguna iniciativa de realizar acciones extravagantes ni riesgosas. Al conocer a Aura, su propósito en la vida cambio y solamente quería estar con ella y huir lejos, no obstante nunca logra este objetivo y es más bien absorbido por el juego mental de Consuelo que no lo dejará salir jamás de la casa. Por esta razón, este personaje es un antihéroe ya que no logro separar a Aura de Consuelo y cayó en las redes de la anciana. </w:t>
            </w:r>
          </w:p>
          <w:p w:rsidR="00F66E70" w:rsidRPr="00F66E70" w:rsidRDefault="00F66E70" w:rsidP="008E701E">
            <w:pPr>
              <w:cnfStyle w:val="000000100000" w:firstRow="0" w:lastRow="0" w:firstColumn="0" w:lastColumn="0" w:oddVBand="0" w:evenVBand="0" w:oddHBand="1" w:evenHBand="0" w:firstRowFirstColumn="0" w:firstRowLastColumn="0" w:lastRowFirstColumn="0" w:lastRowLastColumn="0"/>
              <w:rPr>
                <w:b/>
              </w:rPr>
            </w:pPr>
          </w:p>
          <w:p w:rsidR="008E701E" w:rsidRPr="00F66E70" w:rsidRDefault="00F66E70" w:rsidP="008E701E">
            <w:pPr>
              <w:cnfStyle w:val="000000100000" w:firstRow="0" w:lastRow="0" w:firstColumn="0" w:lastColumn="0" w:oddVBand="0" w:evenVBand="0" w:oddHBand="1" w:evenHBand="0" w:firstRowFirstColumn="0" w:firstRowLastColumn="0" w:lastRowFirstColumn="0" w:lastRowLastColumn="0"/>
              <w:rPr>
                <w:b/>
              </w:rPr>
            </w:pPr>
            <w:r w:rsidRPr="00F66E70">
              <w:rPr>
                <w:b/>
              </w:rPr>
              <w:t>Consuelo:</w:t>
            </w:r>
            <w:r w:rsidR="00D81A5A">
              <w:rPr>
                <w:b/>
              </w:rPr>
              <w:t xml:space="preserve"> </w:t>
            </w:r>
            <w:r w:rsidR="00D46232" w:rsidRPr="00B21346">
              <w:t>Es la dueña de la casa a la que Felipe Montero va a solicitar el empleo que leyó en el anuncio. Es una señora bastante mayo</w:t>
            </w:r>
            <w:r w:rsidR="00B21346" w:rsidRPr="00B21346">
              <w:t xml:space="preserve">r, de </w:t>
            </w:r>
            <w:r w:rsidR="00B21346" w:rsidRPr="00B21346">
              <w:lastRenderedPageBreak/>
              <w:t>aspecto cansado y pequeña.</w:t>
            </w:r>
            <w:r w:rsidR="00B21346">
              <w:t xml:space="preserve"> Más adelante se revela que tiene 109 años. Es un personaje redondo. Es una señora enigmática que le va revelando poco a poco a Felipe Montero su verdadera razón de porque esta ahí. Es una heroína ya que consigue su objeto de deseo que es mantener a Felipe dentro de la casa con ella. La describen como un personaje autoritario y misterioso. Ella es la que le da vida a Aura a través de la brujería. Ella es viuda del General Llorente con el cual se había casado desde muy joven. </w:t>
            </w:r>
          </w:p>
          <w:p w:rsidR="00F66E70" w:rsidRPr="00F66E70" w:rsidRDefault="00F66E70" w:rsidP="008E701E">
            <w:pPr>
              <w:cnfStyle w:val="000000100000" w:firstRow="0" w:lastRow="0" w:firstColumn="0" w:lastColumn="0" w:oddVBand="0" w:evenVBand="0" w:oddHBand="1" w:evenHBand="0" w:firstRowFirstColumn="0" w:firstRowLastColumn="0" w:lastRowFirstColumn="0" w:lastRowLastColumn="0"/>
              <w:rPr>
                <w:b/>
              </w:rPr>
            </w:pPr>
          </w:p>
          <w:p w:rsidR="00F66E70" w:rsidRPr="00982DDD" w:rsidRDefault="00F66E70" w:rsidP="008E701E">
            <w:pPr>
              <w:cnfStyle w:val="000000100000" w:firstRow="0" w:lastRow="0" w:firstColumn="0" w:lastColumn="0" w:oddVBand="0" w:evenVBand="0" w:oddHBand="1" w:evenHBand="0" w:firstRowFirstColumn="0" w:firstRowLastColumn="0" w:lastRowFirstColumn="0" w:lastRowLastColumn="0"/>
            </w:pPr>
            <w:r w:rsidRPr="00F66E70">
              <w:rPr>
                <w:b/>
              </w:rPr>
              <w:t>Aura:</w:t>
            </w:r>
            <w:r w:rsidR="00982DDD">
              <w:rPr>
                <w:b/>
              </w:rPr>
              <w:t xml:space="preserve"> </w:t>
            </w:r>
            <w:r w:rsidR="00982DDD" w:rsidRPr="00982DDD">
              <w:t xml:space="preserve">Inicialmente es presentada como la sobina de Consuelo. Aura en realidad es la imagen de la juventud y belleza que Consuelo alguna vez tuvo. Ella es proyectada gracias a la brujería de Consuelo. Al igual que Consuelo, ella es un personaje redondo, esto se debe a que técnicamente ellas dos son la misma persona así que su personalidad se va revelando al mismo tiempo. Es una joven tranquila, obediente y callada. Ella enamora a Felipe Montero con sus hipnotizantes ojos verdes. </w:t>
            </w:r>
            <w:r w:rsidR="00982DDD">
              <w:t xml:space="preserve">Es representada por Mario Mendoza como </w:t>
            </w:r>
            <w:r w:rsidR="007C042A">
              <w:t xml:space="preserve">un ‘ave rapaz’ ya que está estrechamente ligado con la hechicería. </w:t>
            </w:r>
          </w:p>
          <w:p w:rsidR="00F66E70" w:rsidRDefault="00F66E70" w:rsidP="008E701E">
            <w:pPr>
              <w:cnfStyle w:val="000000100000" w:firstRow="0" w:lastRow="0" w:firstColumn="0" w:lastColumn="0" w:oddVBand="0" w:evenVBand="0" w:oddHBand="1" w:evenHBand="0" w:firstRowFirstColumn="0" w:firstRowLastColumn="0" w:lastRowFirstColumn="0" w:lastRowLastColumn="0"/>
            </w:pPr>
          </w:p>
          <w:p w:rsidR="00F66E70" w:rsidRPr="00F66E70" w:rsidRDefault="00F66E70" w:rsidP="008E701E">
            <w:pPr>
              <w:cnfStyle w:val="000000100000" w:firstRow="0" w:lastRow="0" w:firstColumn="0" w:lastColumn="0" w:oddVBand="0" w:evenVBand="0" w:oddHBand="1" w:evenHBand="0" w:firstRowFirstColumn="0" w:firstRowLastColumn="0" w:lastRowFirstColumn="0" w:lastRowLastColumn="0"/>
              <w:rPr>
                <w:b/>
              </w:rPr>
            </w:pPr>
            <w:r w:rsidRPr="00F66E70">
              <w:rPr>
                <w:b/>
              </w:rPr>
              <w:t>General Llorente:</w:t>
            </w:r>
            <w:r w:rsidR="00F76004">
              <w:rPr>
                <w:b/>
              </w:rPr>
              <w:t xml:space="preserve"> </w:t>
            </w:r>
            <w:r w:rsidR="00F76004" w:rsidRPr="00F76004">
              <w:t>Es pocas veces mencionado. Se conoce de este personaje a través de sus memorias al mismo tiempo que a su relación con Consuelo. Es un personaje que va revelando datos importantes</w:t>
            </w:r>
            <w:r w:rsidR="00F76004">
              <w:t xml:space="preserve"> a través de sus escritos, los cuales</w:t>
            </w:r>
            <w:r w:rsidR="00F76004" w:rsidRPr="00F76004">
              <w:t xml:space="preserve"> </w:t>
            </w:r>
            <w:r w:rsidR="00F76004">
              <w:t>llevan a Felipe Montero</w:t>
            </w:r>
            <w:r w:rsidR="00F76004" w:rsidRPr="00F76004">
              <w:t xml:space="preserve"> a la verdad sobre Consuelo</w:t>
            </w:r>
            <w:r w:rsidR="00F76004">
              <w:t xml:space="preserve"> </w:t>
            </w:r>
            <w:r w:rsidR="00F76004">
              <w:lastRenderedPageBreak/>
              <w:t>y Aura</w:t>
            </w:r>
            <w:r w:rsidR="00F76004" w:rsidRPr="00F76004">
              <w:t xml:space="preserve">. </w:t>
            </w:r>
            <w:r w:rsidR="00F76004">
              <w:t xml:space="preserve">Por esta razón es un personaje redondo. </w:t>
            </w:r>
          </w:p>
          <w:p w:rsidR="00F66E70" w:rsidRDefault="00F66E70" w:rsidP="008E701E">
            <w:pPr>
              <w:cnfStyle w:val="000000100000" w:firstRow="0" w:lastRow="0" w:firstColumn="0" w:lastColumn="0" w:oddVBand="0" w:evenVBand="0" w:oddHBand="1" w:evenHBand="0" w:firstRowFirstColumn="0" w:firstRowLastColumn="0" w:lastRowFirstColumn="0" w:lastRowLastColumn="0"/>
            </w:pPr>
          </w:p>
        </w:tc>
      </w:tr>
      <w:tr w:rsidR="000B2C04"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lastRenderedPageBreak/>
              <w:t xml:space="preserve">Espacio </w:t>
            </w:r>
          </w:p>
        </w:tc>
        <w:tc>
          <w:tcPr>
            <w:tcW w:w="4502" w:type="dxa"/>
          </w:tcPr>
          <w:p w:rsidR="008E701E" w:rsidRPr="00485DE6" w:rsidRDefault="008E701E" w:rsidP="008E701E">
            <w:pPr>
              <w:cnfStyle w:val="000000010000" w:firstRow="0" w:lastRow="0" w:firstColumn="0" w:lastColumn="0" w:oddVBand="0" w:evenVBand="0" w:oddHBand="0" w:evenHBand="1" w:firstRowFirstColumn="0" w:firstRowLastColumn="0" w:lastRowFirstColumn="0" w:lastRowLastColumn="0"/>
            </w:pPr>
            <w:r w:rsidRPr="007723B4">
              <w:rPr>
                <w:b/>
              </w:rPr>
              <w:t>El pueblo</w:t>
            </w:r>
            <w:r w:rsidR="007723B4">
              <w:rPr>
                <w:b/>
              </w:rPr>
              <w:t xml:space="preserve">: </w:t>
            </w:r>
            <w:r w:rsidR="00485DE6">
              <w:t>Es un espacio abierto y  tópico, puesto que es donde todos los hechos importantes se unen en conjunto.</w:t>
            </w:r>
            <w:r w:rsidR="00F725DB">
              <w:t xml:space="preserve"> En la plaza es donde asesinan a Santiago Nasar. </w:t>
            </w:r>
          </w:p>
          <w:p w:rsidR="008E701E" w:rsidRPr="00F725DB" w:rsidRDefault="008E701E" w:rsidP="008E701E">
            <w:pPr>
              <w:cnfStyle w:val="000000010000" w:firstRow="0" w:lastRow="0" w:firstColumn="0" w:lastColumn="0" w:oddVBand="0" w:evenVBand="0" w:oddHBand="0" w:evenHBand="1" w:firstRowFirstColumn="0" w:firstRowLastColumn="0" w:lastRowFirstColumn="0" w:lastRowLastColumn="0"/>
            </w:pPr>
            <w:r w:rsidRPr="007723B4">
              <w:rPr>
                <w:b/>
              </w:rPr>
              <w:t>La casa de Santiago Nasar</w:t>
            </w:r>
            <w:r w:rsidR="00E928DB">
              <w:rPr>
                <w:b/>
              </w:rPr>
              <w:t>:</w:t>
            </w:r>
            <w:r w:rsidR="00F725DB">
              <w:rPr>
                <w:b/>
              </w:rPr>
              <w:t xml:space="preserve"> </w:t>
            </w:r>
            <w:r w:rsidR="00F725DB">
              <w:t xml:space="preserve">Es un espacio cerrado y amplio. </w:t>
            </w:r>
            <w:r w:rsidR="00D81A5E">
              <w:t xml:space="preserve">Tópico. </w:t>
            </w:r>
            <w:r w:rsidR="00E45165">
              <w:t xml:space="preserve">Es donde comienza la crónica y en donde Santiago Nasar tiene su sueño premonitorio. </w:t>
            </w:r>
          </w:p>
          <w:p w:rsidR="008E701E" w:rsidRPr="00E45165" w:rsidRDefault="009D171D" w:rsidP="008E701E">
            <w:pPr>
              <w:cnfStyle w:val="000000010000" w:firstRow="0" w:lastRow="0" w:firstColumn="0" w:lastColumn="0" w:oddVBand="0" w:evenVBand="0" w:oddHBand="0" w:evenHBand="1" w:firstRowFirstColumn="0" w:firstRowLastColumn="0" w:lastRowFirstColumn="0" w:lastRowLastColumn="0"/>
            </w:pPr>
            <w:r w:rsidRPr="007723B4">
              <w:rPr>
                <w:b/>
              </w:rPr>
              <w:t>La casa del viudo Xius</w:t>
            </w:r>
            <w:r w:rsidR="00E928DB">
              <w:rPr>
                <w:b/>
              </w:rPr>
              <w:t>:</w:t>
            </w:r>
            <w:r w:rsidR="00F725DB" w:rsidRPr="00F725DB">
              <w:t xml:space="preserve"> Espacio cerrado y amplio. Tópico.</w:t>
            </w:r>
            <w:r w:rsidR="00F725DB">
              <w:rPr>
                <w:b/>
              </w:rPr>
              <w:t xml:space="preserve"> </w:t>
            </w:r>
            <w:r w:rsidR="00E45165">
              <w:t>Es el lugar dond</w:t>
            </w:r>
            <w:r w:rsidR="00197DE5">
              <w:t>e Bayardo San Román y Ángela Vicario pasan su noche de bodas y en donde se descubre que Ángela ya no es virgen.</w:t>
            </w:r>
            <w:r w:rsidR="00A05A2D">
              <w:t xml:space="preserve"> Además, representa el lugar unión y ruptura en el amor.</w:t>
            </w:r>
          </w:p>
        </w:tc>
        <w:tc>
          <w:tcPr>
            <w:tcW w:w="4961" w:type="dxa"/>
          </w:tcPr>
          <w:p w:rsidR="002515E8" w:rsidRPr="000D338A" w:rsidRDefault="001F6E92" w:rsidP="008E701E">
            <w:pPr>
              <w:cnfStyle w:val="000000010000" w:firstRow="0" w:lastRow="0" w:firstColumn="0" w:lastColumn="0" w:oddVBand="0" w:evenVBand="0" w:oddHBand="0" w:evenHBand="1" w:firstRowFirstColumn="0" w:firstRowLastColumn="0" w:lastRowFirstColumn="0" w:lastRowLastColumn="0"/>
            </w:pPr>
            <w:r w:rsidRPr="00042A12">
              <w:rPr>
                <w:b/>
              </w:rPr>
              <w:t xml:space="preserve">Comala: </w:t>
            </w:r>
            <w:r w:rsidR="00BD673B" w:rsidRPr="00BD673B">
              <w:t>Es un espacio abierto y tópico. Es el pueblo donde ocurren los hechos principales. Donde los murmullos y las almas en pena recuentan la historia de una Comala</w:t>
            </w:r>
            <w:r w:rsidR="00BD673B">
              <w:t xml:space="preserve"> llena de vida. Juan Preciado muere en el pueblo. </w:t>
            </w:r>
            <w:r w:rsidR="00D55807">
              <w:t xml:space="preserve">Comala en sus tiempos de prosperidad se vuelve un locus amoenus para Juan Preciado cuando llega por primera vez. </w:t>
            </w:r>
            <w:r w:rsidR="009E0CD3">
              <w:t xml:space="preserve">Jamás conocerá la tierra en la que creció su madre. </w:t>
            </w:r>
          </w:p>
          <w:p w:rsidR="002515E8" w:rsidRPr="00042A12" w:rsidRDefault="002515E8" w:rsidP="008E701E">
            <w:pPr>
              <w:cnfStyle w:val="000000010000" w:firstRow="0" w:lastRow="0" w:firstColumn="0" w:lastColumn="0" w:oddVBand="0" w:evenVBand="0" w:oddHBand="0" w:evenHBand="1" w:firstRowFirstColumn="0" w:firstRowLastColumn="0" w:lastRowFirstColumn="0" w:lastRowLastColumn="0"/>
              <w:rPr>
                <w:b/>
              </w:rPr>
            </w:pPr>
            <w:r w:rsidRPr="00042A12">
              <w:rPr>
                <w:b/>
              </w:rPr>
              <w:t>Contla:</w:t>
            </w:r>
            <w:r w:rsidRPr="00316931">
              <w:t xml:space="preserve"> </w:t>
            </w:r>
            <w:r w:rsidR="00316931" w:rsidRPr="00316931">
              <w:t xml:space="preserve">Es un espacio abierto y heterotópico. Es uno de los pueblos vecinos de Comala. Ahí vive la novia de Miguel Paramo, el cual muere en el camino hacia Contla montando en su caballo. </w:t>
            </w:r>
            <w:r w:rsidR="00316931">
              <w:t xml:space="preserve">Solamente es mencionado. </w:t>
            </w:r>
          </w:p>
          <w:p w:rsidR="002515E8" w:rsidRPr="00C34A38" w:rsidRDefault="002515E8" w:rsidP="008E701E">
            <w:pPr>
              <w:cnfStyle w:val="000000010000" w:firstRow="0" w:lastRow="0" w:firstColumn="0" w:lastColumn="0" w:oddVBand="0" w:evenVBand="0" w:oddHBand="0" w:evenHBand="1" w:firstRowFirstColumn="0" w:firstRowLastColumn="0" w:lastRowFirstColumn="0" w:lastRowLastColumn="0"/>
            </w:pPr>
            <w:r w:rsidRPr="00042A12">
              <w:rPr>
                <w:b/>
              </w:rPr>
              <w:t>La tumba de Dorotea y Juan Preciado:</w:t>
            </w:r>
            <w:r w:rsidR="000D338A">
              <w:rPr>
                <w:b/>
              </w:rPr>
              <w:t xml:space="preserve"> </w:t>
            </w:r>
            <w:r w:rsidR="000D338A" w:rsidRPr="00C34A38">
              <w:t xml:space="preserve">Es un espacio cerrado, reducido y es heterotópico. </w:t>
            </w:r>
            <w:r w:rsidR="00C52AF6" w:rsidRPr="00C34A38">
              <w:t xml:space="preserve">Es donde ocurre la narración de la historia de Juan Preciado y de Dorotea. </w:t>
            </w:r>
            <w:r w:rsidR="00C34A38" w:rsidRPr="00C34A38">
              <w:t xml:space="preserve">No obstante no ocurre ningún hecho importante en ese espacio. Los personajes permanecen estáticos. </w:t>
            </w:r>
          </w:p>
          <w:p w:rsidR="00042A12" w:rsidRPr="00E90BA4" w:rsidRDefault="00042A12" w:rsidP="008E701E">
            <w:pPr>
              <w:cnfStyle w:val="000000010000" w:firstRow="0" w:lastRow="0" w:firstColumn="0" w:lastColumn="0" w:oddVBand="0" w:evenVBand="0" w:oddHBand="0" w:evenHBand="1" w:firstRowFirstColumn="0" w:firstRowLastColumn="0" w:lastRowFirstColumn="0" w:lastRowLastColumn="0"/>
              <w:rPr>
                <w:b/>
              </w:rPr>
            </w:pPr>
            <w:r w:rsidRPr="00042A12">
              <w:rPr>
                <w:b/>
              </w:rPr>
              <w:lastRenderedPageBreak/>
              <w:t xml:space="preserve">Casa de Eduviges Dyada: </w:t>
            </w:r>
            <w:r w:rsidR="00C34A38" w:rsidRPr="00C34A38">
              <w:t xml:space="preserve">Espacio cerrado y amplio. Tópico. Ocurre el primer encuentro espiritual con Eduviges. Juan Preciado se da cuenta que está en un pueblo fantasmal donde almas en pena andan rondando el lugar. Es donde la historia empieza a tomar forma. </w:t>
            </w:r>
          </w:p>
          <w:p w:rsidR="00042A12" w:rsidRPr="006E03C6" w:rsidRDefault="00042A12" w:rsidP="008E701E">
            <w:pPr>
              <w:cnfStyle w:val="000000010000" w:firstRow="0" w:lastRow="0" w:firstColumn="0" w:lastColumn="0" w:oddVBand="0" w:evenVBand="0" w:oddHBand="0" w:evenHBand="1" w:firstRowFirstColumn="0" w:firstRowLastColumn="0" w:lastRowFirstColumn="0" w:lastRowLastColumn="0"/>
              <w:rPr>
                <w:b/>
              </w:rPr>
            </w:pPr>
            <w:r w:rsidRPr="006E03C6">
              <w:rPr>
                <w:b/>
              </w:rPr>
              <w:t>Los Encuentros:</w:t>
            </w:r>
            <w:r w:rsidR="00E90BA4">
              <w:rPr>
                <w:b/>
              </w:rPr>
              <w:t xml:space="preserve"> </w:t>
            </w:r>
            <w:r w:rsidR="00E90BA4" w:rsidRPr="00E90BA4">
              <w:t>Espacio abierto y amplio. Heterotópico. Es mencionado solamente al principio de la obra. Es donde Juan Preciado se encuentra con Abundio por primera vez.</w:t>
            </w:r>
            <w:r w:rsidR="00E90BA4">
              <w:rPr>
                <w:b/>
              </w:rPr>
              <w:t xml:space="preserve"> </w:t>
            </w:r>
          </w:p>
          <w:p w:rsidR="00042A12" w:rsidRDefault="00042A12" w:rsidP="00FB0B53">
            <w:pPr>
              <w:cnfStyle w:val="000000010000" w:firstRow="0" w:lastRow="0" w:firstColumn="0" w:lastColumn="0" w:oddVBand="0" w:evenVBand="0" w:oddHBand="0" w:evenHBand="1" w:firstRowFirstColumn="0" w:firstRowLastColumn="0" w:lastRowFirstColumn="0" w:lastRowLastColumn="0"/>
            </w:pPr>
            <w:r w:rsidRPr="006E03C6">
              <w:rPr>
                <w:b/>
              </w:rPr>
              <w:t>La Media Luna:</w:t>
            </w:r>
            <w:r>
              <w:t xml:space="preserve"> </w:t>
            </w:r>
            <w:r w:rsidR="00D55807">
              <w:t xml:space="preserve">Espacio abierto y amplio. </w:t>
            </w:r>
            <w:r w:rsidR="009E0CD3">
              <w:t xml:space="preserve">Tópico. Es donde suceden los hechos principales en la historia de Pedro Páramo. Representa el espacio </w:t>
            </w:r>
            <w:r w:rsidR="00FB0B53">
              <w:t xml:space="preserve">que </w:t>
            </w:r>
            <w:r w:rsidR="009E0CD3">
              <w:t xml:space="preserve">predomina en Comala. </w:t>
            </w:r>
          </w:p>
        </w:tc>
        <w:tc>
          <w:tcPr>
            <w:tcW w:w="4820" w:type="dxa"/>
          </w:tcPr>
          <w:p w:rsidR="00A528A4" w:rsidRPr="009168C0" w:rsidRDefault="00A528A4" w:rsidP="008E701E">
            <w:pPr>
              <w:cnfStyle w:val="000000010000" w:firstRow="0" w:lastRow="0" w:firstColumn="0" w:lastColumn="0" w:oddVBand="0" w:evenVBand="0" w:oddHBand="0" w:evenHBand="1" w:firstRowFirstColumn="0" w:firstRowLastColumn="0" w:lastRowFirstColumn="0" w:lastRowLastColumn="0"/>
              <w:rPr>
                <w:b/>
              </w:rPr>
            </w:pPr>
            <w:r w:rsidRPr="00133630">
              <w:rPr>
                <w:b/>
              </w:rPr>
              <w:lastRenderedPageBreak/>
              <w:t xml:space="preserve">La casa de Consuelo: </w:t>
            </w:r>
            <w:r w:rsidR="009168C0" w:rsidRPr="009168C0">
              <w:t xml:space="preserve">Espacio cerrado y reducido. Tópico. Es donde ocurren los hechos principales. Es el lugar donde Felipe Montero sufre una transformación, la casa cambia su personalidad y su percepción de la vida. La casa es un lugar donde se utilizan los sentidos (olfato, tacto y auditivo) como medio de percibir el mundo. </w:t>
            </w:r>
            <w:r w:rsidR="009168C0">
              <w:t xml:space="preserve">Es donde se alebresta lo enigmático y lo diabólico. </w:t>
            </w:r>
          </w:p>
          <w:p w:rsidR="0099511D" w:rsidRPr="00482DB3" w:rsidRDefault="00133630" w:rsidP="008E701E">
            <w:pPr>
              <w:cnfStyle w:val="000000010000" w:firstRow="0" w:lastRow="0" w:firstColumn="0" w:lastColumn="0" w:oddVBand="0" w:evenVBand="0" w:oddHBand="0" w:evenHBand="1" w:firstRowFirstColumn="0" w:firstRowLastColumn="0" w:lastRowFirstColumn="0" w:lastRowLastColumn="0"/>
            </w:pPr>
            <w:r w:rsidRPr="00133630">
              <w:rPr>
                <w:b/>
              </w:rPr>
              <w:t xml:space="preserve">La Ciudad de México: </w:t>
            </w:r>
            <w:r w:rsidR="00FF41C6" w:rsidRPr="00981662">
              <w:t xml:space="preserve">Es un espacio abierto y amplio. Heterotópico. Es brevemente descrito por el narrador cuando Montero busca la dirección Donceles 815. </w:t>
            </w:r>
            <w:r w:rsidR="00981662">
              <w:t xml:space="preserve">Representa una ciudad indiferente y controlada por la rutina. </w:t>
            </w:r>
          </w:p>
          <w:p w:rsidR="0099511D" w:rsidRPr="00133630" w:rsidRDefault="0099511D" w:rsidP="008E701E">
            <w:pPr>
              <w:cnfStyle w:val="000000010000" w:firstRow="0" w:lastRow="0" w:firstColumn="0" w:lastColumn="0" w:oddVBand="0" w:evenVBand="0" w:oddHBand="0" w:evenHBand="1" w:firstRowFirstColumn="0" w:firstRowLastColumn="0" w:lastRowFirstColumn="0" w:lastRowLastColumn="0"/>
              <w:rPr>
                <w:b/>
              </w:rPr>
            </w:pPr>
            <w:r>
              <w:rPr>
                <w:b/>
              </w:rPr>
              <w:t xml:space="preserve">El cafetín: </w:t>
            </w:r>
            <w:r w:rsidR="006520D2" w:rsidRPr="006520D2">
              <w:t>Un espacio cerrado y reducido. Heterotópico. Es donde se encuentra Felipe Montero cuando lee el anuncio en el periódico. Se describe como un lugar que el protagonista frecuenta.</w:t>
            </w:r>
            <w:r w:rsidR="006520D2">
              <w:rPr>
                <w:b/>
              </w:rPr>
              <w:t xml:space="preserve"> </w:t>
            </w:r>
          </w:p>
        </w:tc>
      </w:tr>
      <w:tr w:rsidR="000B2C04"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lastRenderedPageBreak/>
              <w:t>Tiempo</w:t>
            </w:r>
          </w:p>
        </w:tc>
        <w:tc>
          <w:tcPr>
            <w:tcW w:w="4502" w:type="dxa"/>
          </w:tcPr>
          <w:p w:rsidR="000B445E" w:rsidRDefault="000B445E" w:rsidP="00E24F64">
            <w:pPr>
              <w:cnfStyle w:val="000000100000" w:firstRow="0" w:lastRow="0" w:firstColumn="0" w:lastColumn="0" w:oddVBand="0" w:evenVBand="0" w:oddHBand="1" w:evenHBand="0" w:firstRowFirstColumn="0" w:firstRowLastColumn="0" w:lastRowFirstColumn="0" w:lastRowLastColumn="0"/>
            </w:pPr>
            <w:r>
              <w:t>Anacrónica</w:t>
            </w:r>
            <w:r w:rsidR="003F417C">
              <w:t xml:space="preserve"> – asesinato de Santiago Nasar hacia 27 años.</w:t>
            </w:r>
          </w:p>
          <w:p w:rsidR="00E24F64" w:rsidRPr="00E24F64" w:rsidRDefault="009D171D" w:rsidP="00E24F64">
            <w:pPr>
              <w:cnfStyle w:val="000000100000" w:firstRow="0" w:lastRow="0" w:firstColumn="0" w:lastColumn="0" w:oddVBand="0" w:evenVBand="0" w:oddHBand="1" w:evenHBand="0" w:firstRowFirstColumn="0" w:firstRowLastColumn="0" w:lastRowFirstColumn="0" w:lastRowLastColumn="0"/>
              <w:rPr>
                <w:i/>
              </w:rPr>
            </w:pPr>
            <w:r>
              <w:t>Consignación de tiempo precisa</w:t>
            </w:r>
            <w:r w:rsidR="00E24F64">
              <w:t xml:space="preserve">. </w:t>
            </w:r>
            <w:r w:rsidR="00E24F64" w:rsidRPr="00E24F64">
              <w:t xml:space="preserve">1951, cuando mataron a Santiago Nasar. </w:t>
            </w:r>
            <w:r w:rsidR="00E24F64">
              <w:t xml:space="preserve">E.g: </w:t>
            </w:r>
            <w:r w:rsidR="00E24F64" w:rsidRPr="00E24F64">
              <w:rPr>
                <w:i/>
              </w:rPr>
              <w:t>“[…] Santiago Nasar se levantó a la</w:t>
            </w:r>
            <w:r w:rsidR="00174A2C">
              <w:rPr>
                <w:i/>
              </w:rPr>
              <w:t>s 5:</w:t>
            </w:r>
            <w:r w:rsidR="00E24F64" w:rsidRPr="00E24F64">
              <w:rPr>
                <w:i/>
              </w:rPr>
              <w:t>30 de la mañana para esperar el buque en que llegaba el obispo.”</w:t>
            </w:r>
          </w:p>
          <w:p w:rsidR="00A91957" w:rsidRDefault="00A91957" w:rsidP="00E24F64">
            <w:pPr>
              <w:cnfStyle w:val="000000100000" w:firstRow="0" w:lastRow="0" w:firstColumn="0" w:lastColumn="0" w:oddVBand="0" w:evenVBand="0" w:oddHBand="1" w:evenHBand="0" w:firstRowFirstColumn="0" w:firstRowLastColumn="0" w:lastRowFirstColumn="0" w:lastRowLastColumn="0"/>
            </w:pPr>
            <w:r>
              <w:t>Elipsis</w:t>
            </w:r>
          </w:p>
          <w:p w:rsidR="009C3728" w:rsidRDefault="009C3728" w:rsidP="00E24F64">
            <w:pPr>
              <w:cnfStyle w:val="000000100000" w:firstRow="0" w:lastRow="0" w:firstColumn="0" w:lastColumn="0" w:oddVBand="0" w:evenVBand="0" w:oddHBand="1" w:evenHBand="0" w:firstRowFirstColumn="0" w:firstRowLastColumn="0" w:lastRowFirstColumn="0" w:lastRowLastColumn="0"/>
            </w:pPr>
            <w:r>
              <w:t xml:space="preserve">Relato repetitivo. </w:t>
            </w:r>
            <w:r w:rsidR="002B2BF3">
              <w:t xml:space="preserve">Se repite el asunto del asesinato de Santiago Nasar. </w:t>
            </w:r>
          </w:p>
        </w:tc>
        <w:tc>
          <w:tcPr>
            <w:tcW w:w="4961" w:type="dxa"/>
          </w:tcPr>
          <w:p w:rsidR="000B445E" w:rsidRDefault="000B445E" w:rsidP="008E701E">
            <w:pPr>
              <w:cnfStyle w:val="000000100000" w:firstRow="0" w:lastRow="0" w:firstColumn="0" w:lastColumn="0" w:oddVBand="0" w:evenVBand="0" w:oddHBand="1" w:evenHBand="0" w:firstRowFirstColumn="0" w:firstRowLastColumn="0" w:lastRowFirstColumn="0" w:lastRowLastColumn="0"/>
            </w:pPr>
            <w:r>
              <w:t>Anacrónica</w:t>
            </w:r>
            <w:r w:rsidR="003F417C">
              <w:t xml:space="preserve"> – Analepsis al pasado de Comala y Pedro Páramo (Infancia, juventud y adultez) </w:t>
            </w:r>
          </w:p>
          <w:p w:rsidR="008E701E" w:rsidRDefault="0031083C" w:rsidP="008E701E">
            <w:pPr>
              <w:cnfStyle w:val="000000100000" w:firstRow="0" w:lastRow="0" w:firstColumn="0" w:lastColumn="0" w:oddVBand="0" w:evenVBand="0" w:oddHBand="1" w:evenHBand="0" w:firstRowFirstColumn="0" w:firstRowLastColumn="0" w:lastRowFirstColumn="0" w:lastRowLastColumn="0"/>
            </w:pPr>
            <w:r>
              <w:t xml:space="preserve">Es un relato singulativo a pesar de que </w:t>
            </w:r>
            <w:r w:rsidR="001A4451">
              <w:t xml:space="preserve">se </w:t>
            </w:r>
            <w:r>
              <w:t>haga referencia a un</w:t>
            </w:r>
            <w:r w:rsidR="001A4451">
              <w:t xml:space="preserve"> mismo aspecto</w:t>
            </w:r>
            <w:r>
              <w:t xml:space="preserve"> a lo largo de la obra.</w:t>
            </w:r>
            <w:r w:rsidR="001A4451">
              <w:t xml:space="preserve"> Todo gira entorno a Pedro Páramo y las voces y ecos de los muertos.</w:t>
            </w:r>
          </w:p>
          <w:p w:rsidR="00D25745" w:rsidRDefault="00D25745" w:rsidP="008E701E">
            <w:pPr>
              <w:cnfStyle w:val="000000100000" w:firstRow="0" w:lastRow="0" w:firstColumn="0" w:lastColumn="0" w:oddVBand="0" w:evenVBand="0" w:oddHBand="1" w:evenHBand="0" w:firstRowFirstColumn="0" w:firstRowLastColumn="0" w:lastRowFirstColumn="0" w:lastRowLastColumn="0"/>
            </w:pPr>
            <w:r>
              <w:t>Tienen consignación de tiempo imprecisa. No se sabe exactamente el día o mes en que transcurren los hechos. Solo se hace referencia a la Revolución Mexicana y la Guerra de los Cristeros lo cual podría interpretarse como una consignación precisa.</w:t>
            </w:r>
          </w:p>
          <w:p w:rsidR="002B2BF3" w:rsidRDefault="002B2BF3" w:rsidP="008E701E">
            <w:pPr>
              <w:cnfStyle w:val="000000100000" w:firstRow="0" w:lastRow="0" w:firstColumn="0" w:lastColumn="0" w:oddVBand="0" w:evenVBand="0" w:oddHBand="1" w:evenHBand="0" w:firstRowFirstColumn="0" w:firstRowLastColumn="0" w:lastRowFirstColumn="0" w:lastRowLastColumn="0"/>
            </w:pPr>
            <w:r>
              <w:t xml:space="preserve">También se presenta una consignación subjetiva. </w:t>
            </w:r>
          </w:p>
          <w:p w:rsidR="002B2BF3" w:rsidRPr="0064203C" w:rsidRDefault="002B2BF3" w:rsidP="002B2BF3">
            <w:pPr>
              <w:cnfStyle w:val="000000100000" w:firstRow="0" w:lastRow="0" w:firstColumn="0" w:lastColumn="0" w:oddVBand="0" w:evenVBand="0" w:oddHBand="1" w:evenHBand="0" w:firstRowFirstColumn="0" w:firstRowLastColumn="0" w:lastRowFirstColumn="0" w:lastRowLastColumn="0"/>
              <w:rPr>
                <w:i/>
              </w:rPr>
            </w:pPr>
            <w:r w:rsidRPr="002B2BF3">
              <w:rPr>
                <w:i/>
              </w:rPr>
              <w:t>“Y siguió: «Hace mucho tiempo que te fuiste, Susana.</w:t>
            </w:r>
            <w:r w:rsidR="0064203C">
              <w:rPr>
                <w:i/>
              </w:rPr>
              <w:t xml:space="preserve"> La luz era igual entonces que </w:t>
            </w:r>
            <w:r w:rsidRPr="002B2BF3">
              <w:rPr>
                <w:i/>
              </w:rPr>
              <w:t>ahora, no tan bermeja; […]”</w:t>
            </w:r>
          </w:p>
        </w:tc>
        <w:tc>
          <w:tcPr>
            <w:tcW w:w="4820" w:type="dxa"/>
          </w:tcPr>
          <w:p w:rsidR="0099511D" w:rsidRDefault="0099511D" w:rsidP="008E701E">
            <w:pPr>
              <w:cnfStyle w:val="000000100000" w:firstRow="0" w:lastRow="0" w:firstColumn="0" w:lastColumn="0" w:oddVBand="0" w:evenVBand="0" w:oddHBand="1" w:evenHBand="0" w:firstRowFirstColumn="0" w:firstRowLastColumn="0" w:lastRowFirstColumn="0" w:lastRowLastColumn="0"/>
            </w:pPr>
            <w:r>
              <w:t xml:space="preserve">Anacrónica – </w:t>
            </w:r>
            <w:r w:rsidR="006D505A">
              <w:t xml:space="preserve">Surgen algunas analepsis sobre el pasado del General Llorente y Consuelo. Esto se logra a través de las memorias de Llorente. </w:t>
            </w:r>
          </w:p>
          <w:p w:rsidR="0099511D" w:rsidRDefault="0099511D" w:rsidP="008E701E">
            <w:pPr>
              <w:cnfStyle w:val="000000100000" w:firstRow="0" w:lastRow="0" w:firstColumn="0" w:lastColumn="0" w:oddVBand="0" w:evenVBand="0" w:oddHBand="1" w:evenHBand="0" w:firstRowFirstColumn="0" w:firstRowLastColumn="0" w:lastRowFirstColumn="0" w:lastRowLastColumn="0"/>
            </w:pPr>
          </w:p>
          <w:p w:rsidR="0099511D" w:rsidRDefault="0099511D" w:rsidP="008E701E">
            <w:pPr>
              <w:cnfStyle w:val="000000100000" w:firstRow="0" w:lastRow="0" w:firstColumn="0" w:lastColumn="0" w:oddVBand="0" w:evenVBand="0" w:oddHBand="1" w:evenHBand="0" w:firstRowFirstColumn="0" w:firstRowLastColumn="0" w:lastRowFirstColumn="0" w:lastRowLastColumn="0"/>
            </w:pPr>
            <w:r>
              <w:t>Consignación</w:t>
            </w:r>
            <w:r w:rsidR="00AC5C0E">
              <w:t xml:space="preserve"> de tiempo imprecisa en la narración. Se alude a </w:t>
            </w:r>
            <w:r w:rsidR="00AC5C0E" w:rsidRPr="00AC5C0E">
              <w:rPr>
                <w:i/>
              </w:rPr>
              <w:t xml:space="preserve">“al día siguiente”. </w:t>
            </w:r>
            <w:r w:rsidR="00AC5C0E">
              <w:t xml:space="preserve">No se hace referencia a ninguna fecha específica. Se hace una excepción durante la narración de </w:t>
            </w:r>
            <w:r w:rsidR="009C7897">
              <w:t>las memorias</w:t>
            </w:r>
            <w:r w:rsidR="00AC5C0E">
              <w:t xml:space="preserve"> de Llorente. </w:t>
            </w:r>
          </w:p>
          <w:p w:rsidR="0099511D" w:rsidRDefault="0099511D" w:rsidP="008E701E">
            <w:pPr>
              <w:cnfStyle w:val="000000100000" w:firstRow="0" w:lastRow="0" w:firstColumn="0" w:lastColumn="0" w:oddVBand="0" w:evenVBand="0" w:oddHBand="1" w:evenHBand="0" w:firstRowFirstColumn="0" w:firstRowLastColumn="0" w:lastRowFirstColumn="0" w:lastRowLastColumn="0"/>
            </w:pPr>
          </w:p>
          <w:p w:rsidR="008E701E" w:rsidRDefault="0099511D" w:rsidP="008E701E">
            <w:pPr>
              <w:cnfStyle w:val="000000100000" w:firstRow="0" w:lastRow="0" w:firstColumn="0" w:lastColumn="0" w:oddVBand="0" w:evenVBand="0" w:oddHBand="1" w:evenHBand="0" w:firstRowFirstColumn="0" w:firstRowLastColumn="0" w:lastRowFirstColumn="0" w:lastRowLastColumn="0"/>
            </w:pPr>
            <w:r>
              <w:t xml:space="preserve">Relato singulativo. Se narra solo una vez los hechos ocurridos, no obstante se deduce que la historia se ha repetido varias veces. </w:t>
            </w:r>
          </w:p>
          <w:p w:rsidR="0099511D" w:rsidRDefault="0099511D" w:rsidP="008E701E">
            <w:pPr>
              <w:cnfStyle w:val="000000100000" w:firstRow="0" w:lastRow="0" w:firstColumn="0" w:lastColumn="0" w:oddVBand="0" w:evenVBand="0" w:oddHBand="1" w:evenHBand="0" w:firstRowFirstColumn="0" w:firstRowLastColumn="0" w:lastRowFirstColumn="0" w:lastRowLastColumn="0"/>
            </w:pPr>
          </w:p>
          <w:p w:rsidR="0099511D" w:rsidRDefault="0099511D" w:rsidP="008E701E">
            <w:pPr>
              <w:cnfStyle w:val="000000100000" w:firstRow="0" w:lastRow="0" w:firstColumn="0" w:lastColumn="0" w:oddVBand="0" w:evenVBand="0" w:oddHBand="1" w:evenHBand="0" w:firstRowFirstColumn="0" w:firstRowLastColumn="0" w:lastRowFirstColumn="0" w:lastRowLastColumn="0"/>
            </w:pPr>
          </w:p>
        </w:tc>
      </w:tr>
      <w:tr w:rsidR="009D171D"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 xml:space="preserve">Titulo </w:t>
            </w:r>
          </w:p>
        </w:tc>
        <w:tc>
          <w:tcPr>
            <w:tcW w:w="4502" w:type="dxa"/>
          </w:tcPr>
          <w:p w:rsidR="008E701E" w:rsidRDefault="00DD5056" w:rsidP="008E701E">
            <w:pPr>
              <w:cnfStyle w:val="000000010000" w:firstRow="0" w:lastRow="0" w:firstColumn="0" w:lastColumn="0" w:oddVBand="0" w:evenVBand="0" w:oddHBand="0" w:evenHBand="1" w:firstRowFirstColumn="0" w:firstRowLastColumn="0" w:lastRowFirstColumn="0" w:lastRowLastColumn="0"/>
            </w:pPr>
            <w:r>
              <w:t xml:space="preserve">Mixto: Proléptico y rematico. </w:t>
            </w:r>
          </w:p>
          <w:p w:rsidR="00174A2C" w:rsidRDefault="00174A2C" w:rsidP="008E701E">
            <w:pPr>
              <w:cnfStyle w:val="000000010000" w:firstRow="0" w:lastRow="0" w:firstColumn="0" w:lastColumn="0" w:oddVBand="0" w:evenVBand="0" w:oddHBand="0" w:evenHBand="1" w:firstRowFirstColumn="0" w:firstRowLastColumn="0" w:lastRowFirstColumn="0" w:lastRowLastColumn="0"/>
            </w:pPr>
            <w:r>
              <w:t>Incluye la temática, el género literario de la obra</w:t>
            </w:r>
            <w:r w:rsidR="00971D7B">
              <w:t xml:space="preserve"> (Crónica)</w:t>
            </w:r>
            <w:r>
              <w:t xml:space="preserve"> y anticipa el desenlace de la </w:t>
            </w:r>
            <w:r>
              <w:lastRenderedPageBreak/>
              <w:t>obra (la muerte de Santiago Nasar)</w:t>
            </w:r>
          </w:p>
        </w:tc>
        <w:tc>
          <w:tcPr>
            <w:tcW w:w="4961" w:type="dxa"/>
          </w:tcPr>
          <w:p w:rsidR="008E701E" w:rsidRDefault="00EF3B44" w:rsidP="008E701E">
            <w:pPr>
              <w:cnfStyle w:val="000000010000" w:firstRow="0" w:lastRow="0" w:firstColumn="0" w:lastColumn="0" w:oddVBand="0" w:evenVBand="0" w:oddHBand="0" w:evenHBand="1" w:firstRowFirstColumn="0" w:firstRowLastColumn="0" w:lastRowFirstColumn="0" w:lastRowLastColumn="0"/>
            </w:pPr>
            <w:r>
              <w:lastRenderedPageBreak/>
              <w:t>Temático</w:t>
            </w:r>
            <w:r w:rsidR="00D90866">
              <w:t xml:space="preserve">: </w:t>
            </w:r>
            <w:r w:rsidR="00A71624">
              <w:t>Los hechos giran en torno a Pedro Páramo.</w:t>
            </w:r>
          </w:p>
        </w:tc>
        <w:tc>
          <w:tcPr>
            <w:tcW w:w="4820" w:type="dxa"/>
          </w:tcPr>
          <w:p w:rsidR="008E701E" w:rsidRDefault="005D5313" w:rsidP="008E701E">
            <w:pPr>
              <w:cnfStyle w:val="000000010000" w:firstRow="0" w:lastRow="0" w:firstColumn="0" w:lastColumn="0" w:oddVBand="0" w:evenVBand="0" w:oddHBand="0" w:evenHBand="1" w:firstRowFirstColumn="0" w:firstRowLastColumn="0" w:lastRowFirstColumn="0" w:lastRowLastColumn="0"/>
            </w:pPr>
            <w:r>
              <w:t xml:space="preserve">Temático: Los hechos están centrados en el personaje de Aura. </w:t>
            </w:r>
          </w:p>
        </w:tc>
      </w:tr>
      <w:tr w:rsidR="009D171D"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9D171D" w:rsidRDefault="009D171D" w:rsidP="008E701E">
            <w:r>
              <w:lastRenderedPageBreak/>
              <w:t>Ámbito</w:t>
            </w:r>
          </w:p>
        </w:tc>
        <w:tc>
          <w:tcPr>
            <w:tcW w:w="4502" w:type="dxa"/>
          </w:tcPr>
          <w:p w:rsidR="009D171D" w:rsidRDefault="00211A49" w:rsidP="008E701E">
            <w:pPr>
              <w:cnfStyle w:val="000000100000" w:firstRow="0" w:lastRow="0" w:firstColumn="0" w:lastColumn="0" w:oddVBand="0" w:evenVBand="0" w:oddHBand="1" w:evenHBand="0" w:firstRowFirstColumn="0" w:firstRowLastColumn="0" w:lastRowFirstColumn="0" w:lastRowLastColumn="0"/>
            </w:pPr>
            <w:r>
              <w:t>En las costas caribeñas Colombianas, en un pueblo de tierra caliente a mediados del siglo XX. La clase social alta dominaba el pueblo (los árabes)</w:t>
            </w:r>
          </w:p>
        </w:tc>
        <w:tc>
          <w:tcPr>
            <w:tcW w:w="4961" w:type="dxa"/>
          </w:tcPr>
          <w:p w:rsidR="009D171D" w:rsidRDefault="00233AAF" w:rsidP="00233AAF">
            <w:pPr>
              <w:cnfStyle w:val="000000100000" w:firstRow="0" w:lastRow="0" w:firstColumn="0" w:lastColumn="0" w:oddVBand="0" w:evenVBand="0" w:oddHBand="1" w:evenHBand="0" w:firstRowFirstColumn="0" w:firstRowLastColumn="0" w:lastRowFirstColumn="0" w:lastRowLastColumn="0"/>
            </w:pPr>
            <w:r>
              <w:t>Un pequeño pueblo en México llamado Comala, ubicado bajando los cerros al lado de una línea de montañas en la parte más remota. Una época donde la clase media alta, los terratenientes, controlaban a las clases inferiores, es decir a los campesinos. Además, ocurre durante la Revolución Mexican</w:t>
            </w:r>
            <w:r w:rsidR="00DA0DD1">
              <w:t xml:space="preserve">a y la guerra de los Cristeros. Aproximadamente entre 1910 y 1930. </w:t>
            </w:r>
          </w:p>
        </w:tc>
        <w:tc>
          <w:tcPr>
            <w:tcW w:w="4820" w:type="dxa"/>
          </w:tcPr>
          <w:p w:rsidR="009D171D" w:rsidRDefault="006B3096" w:rsidP="008E701E">
            <w:pPr>
              <w:cnfStyle w:val="000000100000" w:firstRow="0" w:lastRow="0" w:firstColumn="0" w:lastColumn="0" w:oddVBand="0" w:evenVBand="0" w:oddHBand="1" w:evenHBand="0" w:firstRowFirstColumn="0" w:firstRowLastColumn="0" w:lastRowFirstColumn="0" w:lastRowLastColumn="0"/>
            </w:pPr>
            <w:r>
              <w:t>Ciudad de México, 1961. Un lugar donde el estilo colonial aun predomina en la arquitectura e infraestructura de la ciudad.</w:t>
            </w:r>
            <w:r w:rsidR="0056183C">
              <w:t xml:space="preserve"> Se combina con infraestructuras modernas.</w:t>
            </w:r>
            <w:r>
              <w:t xml:space="preserve"> La narración se enfoca en la clase media-baja. Se puede identificar gracias a la descripción del cafetín al que Felipe Montero va frecuentemente y al estilo de la casa de Consuelo. </w:t>
            </w:r>
          </w:p>
        </w:tc>
      </w:tr>
      <w:tr w:rsidR="000B2C04" w:rsidTr="009D171D">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Temas</w:t>
            </w:r>
          </w:p>
        </w:tc>
        <w:tc>
          <w:tcPr>
            <w:tcW w:w="4502" w:type="dxa"/>
          </w:tcPr>
          <w:p w:rsidR="00DD5056" w:rsidRDefault="00DD5056" w:rsidP="00DD5056">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El honor</w:t>
            </w:r>
          </w:p>
          <w:p w:rsidR="00DD5056" w:rsidRDefault="00DD5056" w:rsidP="00DD5056">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El amor</w:t>
            </w:r>
          </w:p>
          <w:p w:rsidR="008E701E" w:rsidRDefault="00DD5056" w:rsidP="00DD5056">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w:t>
            </w:r>
            <w:r w:rsidR="008E701E">
              <w:t>a altanería</w:t>
            </w:r>
          </w:p>
          <w:p w:rsidR="003D0E09" w:rsidRDefault="003D0E09" w:rsidP="00DD5056">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El machismo</w:t>
            </w:r>
          </w:p>
          <w:p w:rsidR="003D0E09" w:rsidRDefault="003D0E09" w:rsidP="00DD5056">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La religión </w:t>
            </w:r>
          </w:p>
        </w:tc>
        <w:tc>
          <w:tcPr>
            <w:tcW w:w="4961" w:type="dxa"/>
          </w:tcPr>
          <w:p w:rsidR="008E701E"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El amor </w:t>
            </w:r>
          </w:p>
          <w:p w:rsidR="00EF3B44"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Lo maquiavélico</w:t>
            </w:r>
          </w:p>
          <w:p w:rsidR="00EF3B44"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El incesto </w:t>
            </w:r>
          </w:p>
          <w:p w:rsidR="00EF3B44"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El poder</w:t>
            </w:r>
          </w:p>
          <w:p w:rsidR="00EF3B44"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La locura</w:t>
            </w:r>
          </w:p>
          <w:p w:rsidR="00EF3B44" w:rsidRDefault="00EF3B44" w:rsidP="00EF3B44">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La religión y los pecados</w:t>
            </w:r>
          </w:p>
        </w:tc>
        <w:tc>
          <w:tcPr>
            <w:tcW w:w="4820" w:type="dxa"/>
          </w:tcPr>
          <w:p w:rsidR="00E10173" w:rsidRDefault="00E10173"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La brujería o hechicería</w:t>
            </w:r>
          </w:p>
          <w:p w:rsidR="00E10173" w:rsidRDefault="00E10173"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La reencarnación</w:t>
            </w:r>
          </w:p>
          <w:p w:rsidR="008E701E" w:rsidRDefault="00D81A5A"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Lo enigmático </w:t>
            </w:r>
          </w:p>
          <w:p w:rsidR="00D81A5A" w:rsidRDefault="00D81A5A"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La mujer o feminismo </w:t>
            </w:r>
          </w:p>
          <w:p w:rsidR="00D81A5A" w:rsidRDefault="00D81A5A"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Lo metafísico </w:t>
            </w:r>
          </w:p>
          <w:p w:rsidR="00D81A5A" w:rsidRDefault="00D81A5A"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Lo sensorial </w:t>
            </w:r>
          </w:p>
          <w:p w:rsidR="00D81A5A" w:rsidRDefault="00D81A5A" w:rsidP="00E10173">
            <w:pPr>
              <w:pStyle w:val="Prrafodelista"/>
              <w:numPr>
                <w:ilvl w:val="0"/>
                <w:numId w:val="1"/>
              </w:numPr>
              <w:cnfStyle w:val="000000010000" w:firstRow="0" w:lastRow="0" w:firstColumn="0" w:lastColumn="0" w:oddVBand="0" w:evenVBand="0" w:oddHBand="0" w:evenHBand="1" w:firstRowFirstColumn="0" w:firstRowLastColumn="0" w:lastRowFirstColumn="0" w:lastRowLastColumn="0"/>
            </w:pPr>
            <w:r>
              <w:t xml:space="preserve">La ilusión </w:t>
            </w:r>
          </w:p>
        </w:tc>
      </w:tr>
      <w:tr w:rsidR="000B2C04" w:rsidTr="009D17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8" w:type="dxa"/>
          </w:tcPr>
          <w:p w:rsidR="008E701E" w:rsidRDefault="008E701E" w:rsidP="008E701E">
            <w:r>
              <w:t>Idea Principal</w:t>
            </w:r>
          </w:p>
        </w:tc>
        <w:tc>
          <w:tcPr>
            <w:tcW w:w="4502" w:type="dxa"/>
          </w:tcPr>
          <w:p w:rsidR="008E701E" w:rsidRDefault="00E10B60" w:rsidP="00E10B60">
            <w:pPr>
              <w:cnfStyle w:val="000000100000" w:firstRow="0" w:lastRow="0" w:firstColumn="0" w:lastColumn="0" w:oddVBand="0" w:evenVBand="0" w:oddHBand="1" w:evenHBand="0" w:firstRowFirstColumn="0" w:firstRowLastColumn="0" w:lastRowFirstColumn="0" w:lastRowLastColumn="0"/>
            </w:pPr>
            <w:r>
              <w:t xml:space="preserve">Como un amor puede perdurar sin importar las convenciones sociales de una comunidad opresiva. </w:t>
            </w:r>
          </w:p>
        </w:tc>
        <w:tc>
          <w:tcPr>
            <w:tcW w:w="4961" w:type="dxa"/>
          </w:tcPr>
          <w:p w:rsidR="008E701E" w:rsidRDefault="00E21DB7" w:rsidP="00E21DB7">
            <w:pPr>
              <w:cnfStyle w:val="000000100000" w:firstRow="0" w:lastRow="0" w:firstColumn="0" w:lastColumn="0" w:oddVBand="0" w:evenVBand="0" w:oddHBand="1" w:evenHBand="0" w:firstRowFirstColumn="0" w:firstRowLastColumn="0" w:lastRowFirstColumn="0" w:lastRowLastColumn="0"/>
            </w:pPr>
            <w:r>
              <w:t xml:space="preserve">Como el poder y el dinero no pueden comprar el mundo espiritual ni la esencia del amor intangible. </w:t>
            </w:r>
          </w:p>
        </w:tc>
        <w:tc>
          <w:tcPr>
            <w:tcW w:w="4820" w:type="dxa"/>
          </w:tcPr>
          <w:p w:rsidR="008E701E" w:rsidRDefault="009168C0" w:rsidP="002446B2">
            <w:pPr>
              <w:cnfStyle w:val="000000100000" w:firstRow="0" w:lastRow="0" w:firstColumn="0" w:lastColumn="0" w:oddVBand="0" w:evenVBand="0" w:oddHBand="1" w:evenHBand="0" w:firstRowFirstColumn="0" w:firstRowLastColumn="0" w:lastRowFirstColumn="0" w:lastRowLastColumn="0"/>
            </w:pPr>
            <w:r>
              <w:t xml:space="preserve"> </w:t>
            </w:r>
            <w:r w:rsidR="002446B2">
              <w:t xml:space="preserve">Como una mujer guiada por sus deseos tienen el potencial de manipular las mentes y controlar el mundo espiritual. </w:t>
            </w:r>
            <w:bookmarkStart w:id="0" w:name="_GoBack"/>
            <w:bookmarkEnd w:id="0"/>
            <w:r w:rsidR="002446B2">
              <w:t xml:space="preserve"> </w:t>
            </w:r>
          </w:p>
        </w:tc>
      </w:tr>
    </w:tbl>
    <w:p w:rsidR="005B3C53" w:rsidRDefault="005B3C53"/>
    <w:p w:rsidR="008E701E" w:rsidRDefault="008E701E"/>
    <w:p w:rsidR="008E701E" w:rsidRDefault="008E701E"/>
    <w:sectPr w:rsidR="008E701E" w:rsidSect="008E701E">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D621692"/>
    <w:multiLevelType w:val="hybridMultilevel"/>
    <w:tmpl w:val="EBCC891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686"/>
    <w:rsid w:val="000000AB"/>
    <w:rsid w:val="00002E37"/>
    <w:rsid w:val="00042A12"/>
    <w:rsid w:val="0006296B"/>
    <w:rsid w:val="0008404B"/>
    <w:rsid w:val="000A5489"/>
    <w:rsid w:val="000B2C04"/>
    <w:rsid w:val="000B445E"/>
    <w:rsid w:val="000C04BD"/>
    <w:rsid w:val="000C3300"/>
    <w:rsid w:val="000D338A"/>
    <w:rsid w:val="000D4AD8"/>
    <w:rsid w:val="000F216B"/>
    <w:rsid w:val="00133630"/>
    <w:rsid w:val="00157430"/>
    <w:rsid w:val="00174A2C"/>
    <w:rsid w:val="00186FDC"/>
    <w:rsid w:val="00191473"/>
    <w:rsid w:val="00192946"/>
    <w:rsid w:val="00197DE5"/>
    <w:rsid w:val="001A3AA7"/>
    <w:rsid w:val="001A4451"/>
    <w:rsid w:val="001C5CFB"/>
    <w:rsid w:val="001D7B05"/>
    <w:rsid w:val="001E145E"/>
    <w:rsid w:val="001E6F48"/>
    <w:rsid w:val="001F5A3B"/>
    <w:rsid w:val="001F6E92"/>
    <w:rsid w:val="00211A49"/>
    <w:rsid w:val="00224192"/>
    <w:rsid w:val="00233AAF"/>
    <w:rsid w:val="002446B2"/>
    <w:rsid w:val="00246DBE"/>
    <w:rsid w:val="002515E8"/>
    <w:rsid w:val="00252F63"/>
    <w:rsid w:val="00263FA4"/>
    <w:rsid w:val="00267C4F"/>
    <w:rsid w:val="00281684"/>
    <w:rsid w:val="00282F02"/>
    <w:rsid w:val="00287390"/>
    <w:rsid w:val="00291195"/>
    <w:rsid w:val="00296B31"/>
    <w:rsid w:val="002A3F75"/>
    <w:rsid w:val="002B2BF3"/>
    <w:rsid w:val="002B54A9"/>
    <w:rsid w:val="002C1280"/>
    <w:rsid w:val="002C5CFC"/>
    <w:rsid w:val="002F7F03"/>
    <w:rsid w:val="0031083C"/>
    <w:rsid w:val="00316931"/>
    <w:rsid w:val="003223A7"/>
    <w:rsid w:val="00334634"/>
    <w:rsid w:val="00336455"/>
    <w:rsid w:val="00355858"/>
    <w:rsid w:val="0035606B"/>
    <w:rsid w:val="00375E2C"/>
    <w:rsid w:val="00377B3F"/>
    <w:rsid w:val="0038732B"/>
    <w:rsid w:val="003A045A"/>
    <w:rsid w:val="003A1F7C"/>
    <w:rsid w:val="003A6C24"/>
    <w:rsid w:val="003C066E"/>
    <w:rsid w:val="003D0BD4"/>
    <w:rsid w:val="003D0E09"/>
    <w:rsid w:val="003E761E"/>
    <w:rsid w:val="003F417C"/>
    <w:rsid w:val="00400832"/>
    <w:rsid w:val="00421E2E"/>
    <w:rsid w:val="00440B96"/>
    <w:rsid w:val="00442B03"/>
    <w:rsid w:val="00442B75"/>
    <w:rsid w:val="004637E2"/>
    <w:rsid w:val="004648A7"/>
    <w:rsid w:val="00467C8A"/>
    <w:rsid w:val="0047745A"/>
    <w:rsid w:val="00482DB3"/>
    <w:rsid w:val="00485DE6"/>
    <w:rsid w:val="00495563"/>
    <w:rsid w:val="004A3CF0"/>
    <w:rsid w:val="004B5CB7"/>
    <w:rsid w:val="004C53F2"/>
    <w:rsid w:val="00500016"/>
    <w:rsid w:val="005026E8"/>
    <w:rsid w:val="00510599"/>
    <w:rsid w:val="00527587"/>
    <w:rsid w:val="00532474"/>
    <w:rsid w:val="00537925"/>
    <w:rsid w:val="00540B48"/>
    <w:rsid w:val="00547EA8"/>
    <w:rsid w:val="0056183C"/>
    <w:rsid w:val="0057602F"/>
    <w:rsid w:val="00580FD7"/>
    <w:rsid w:val="005855AD"/>
    <w:rsid w:val="00595FA9"/>
    <w:rsid w:val="005A6458"/>
    <w:rsid w:val="005B1A55"/>
    <w:rsid w:val="005B3C53"/>
    <w:rsid w:val="005B7F55"/>
    <w:rsid w:val="005C05D9"/>
    <w:rsid w:val="005D5313"/>
    <w:rsid w:val="005E6494"/>
    <w:rsid w:val="00602F5E"/>
    <w:rsid w:val="00605704"/>
    <w:rsid w:val="00623F09"/>
    <w:rsid w:val="00626049"/>
    <w:rsid w:val="00631FB9"/>
    <w:rsid w:val="0064203C"/>
    <w:rsid w:val="006478EF"/>
    <w:rsid w:val="006520D2"/>
    <w:rsid w:val="00674686"/>
    <w:rsid w:val="00691F8B"/>
    <w:rsid w:val="006B3096"/>
    <w:rsid w:val="006D207C"/>
    <w:rsid w:val="006D505A"/>
    <w:rsid w:val="006E03C6"/>
    <w:rsid w:val="006F30C2"/>
    <w:rsid w:val="006F4A41"/>
    <w:rsid w:val="00701580"/>
    <w:rsid w:val="0071498B"/>
    <w:rsid w:val="007221AD"/>
    <w:rsid w:val="00736A71"/>
    <w:rsid w:val="0074016A"/>
    <w:rsid w:val="0074421E"/>
    <w:rsid w:val="00745D93"/>
    <w:rsid w:val="00753904"/>
    <w:rsid w:val="00757305"/>
    <w:rsid w:val="00760F77"/>
    <w:rsid w:val="007723B4"/>
    <w:rsid w:val="007764F4"/>
    <w:rsid w:val="00776A2E"/>
    <w:rsid w:val="0078396D"/>
    <w:rsid w:val="007A1E12"/>
    <w:rsid w:val="007B36BA"/>
    <w:rsid w:val="007C042A"/>
    <w:rsid w:val="007D1F5A"/>
    <w:rsid w:val="007F1595"/>
    <w:rsid w:val="007F539C"/>
    <w:rsid w:val="00832DDD"/>
    <w:rsid w:val="00851CF5"/>
    <w:rsid w:val="008659D0"/>
    <w:rsid w:val="008704B4"/>
    <w:rsid w:val="008824DD"/>
    <w:rsid w:val="00890827"/>
    <w:rsid w:val="00891782"/>
    <w:rsid w:val="008B5767"/>
    <w:rsid w:val="008C5F93"/>
    <w:rsid w:val="008D2238"/>
    <w:rsid w:val="008D4E87"/>
    <w:rsid w:val="008E701E"/>
    <w:rsid w:val="009165B0"/>
    <w:rsid w:val="009168C0"/>
    <w:rsid w:val="00937AFA"/>
    <w:rsid w:val="00946299"/>
    <w:rsid w:val="0094762E"/>
    <w:rsid w:val="009673CE"/>
    <w:rsid w:val="00971D7B"/>
    <w:rsid w:val="009737AF"/>
    <w:rsid w:val="00981662"/>
    <w:rsid w:val="00982DDD"/>
    <w:rsid w:val="0099511D"/>
    <w:rsid w:val="009C123A"/>
    <w:rsid w:val="009C1D18"/>
    <w:rsid w:val="009C2555"/>
    <w:rsid w:val="009C3728"/>
    <w:rsid w:val="009C7897"/>
    <w:rsid w:val="009D171D"/>
    <w:rsid w:val="009D434D"/>
    <w:rsid w:val="009E0CD3"/>
    <w:rsid w:val="00A05A2D"/>
    <w:rsid w:val="00A11EF3"/>
    <w:rsid w:val="00A133A7"/>
    <w:rsid w:val="00A14985"/>
    <w:rsid w:val="00A23FBF"/>
    <w:rsid w:val="00A266BE"/>
    <w:rsid w:val="00A410A4"/>
    <w:rsid w:val="00A528A4"/>
    <w:rsid w:val="00A71624"/>
    <w:rsid w:val="00A91957"/>
    <w:rsid w:val="00AB7650"/>
    <w:rsid w:val="00AC5C0E"/>
    <w:rsid w:val="00AE1577"/>
    <w:rsid w:val="00B070FD"/>
    <w:rsid w:val="00B21346"/>
    <w:rsid w:val="00B228ED"/>
    <w:rsid w:val="00B33ED3"/>
    <w:rsid w:val="00B557BB"/>
    <w:rsid w:val="00B55836"/>
    <w:rsid w:val="00B603F5"/>
    <w:rsid w:val="00B71B52"/>
    <w:rsid w:val="00B77FC5"/>
    <w:rsid w:val="00B851CB"/>
    <w:rsid w:val="00BD673B"/>
    <w:rsid w:val="00BE288C"/>
    <w:rsid w:val="00BF5199"/>
    <w:rsid w:val="00C33B9F"/>
    <w:rsid w:val="00C34A38"/>
    <w:rsid w:val="00C446BA"/>
    <w:rsid w:val="00C52AF6"/>
    <w:rsid w:val="00C54623"/>
    <w:rsid w:val="00C77EBA"/>
    <w:rsid w:val="00C924E8"/>
    <w:rsid w:val="00C96B70"/>
    <w:rsid w:val="00CA11D7"/>
    <w:rsid w:val="00CA44BF"/>
    <w:rsid w:val="00CB7EBD"/>
    <w:rsid w:val="00CE52F2"/>
    <w:rsid w:val="00CF2850"/>
    <w:rsid w:val="00CF47B9"/>
    <w:rsid w:val="00D25745"/>
    <w:rsid w:val="00D32BC4"/>
    <w:rsid w:val="00D45951"/>
    <w:rsid w:val="00D46232"/>
    <w:rsid w:val="00D55807"/>
    <w:rsid w:val="00D73A59"/>
    <w:rsid w:val="00D76C53"/>
    <w:rsid w:val="00D81A5A"/>
    <w:rsid w:val="00D81A5E"/>
    <w:rsid w:val="00D822DA"/>
    <w:rsid w:val="00D90866"/>
    <w:rsid w:val="00DA0DD1"/>
    <w:rsid w:val="00DA4B49"/>
    <w:rsid w:val="00DD5056"/>
    <w:rsid w:val="00DE08E8"/>
    <w:rsid w:val="00DE2BB2"/>
    <w:rsid w:val="00DF0B01"/>
    <w:rsid w:val="00DF1048"/>
    <w:rsid w:val="00E029E1"/>
    <w:rsid w:val="00E10173"/>
    <w:rsid w:val="00E10B60"/>
    <w:rsid w:val="00E16C24"/>
    <w:rsid w:val="00E21DB7"/>
    <w:rsid w:val="00E24B6C"/>
    <w:rsid w:val="00E24F64"/>
    <w:rsid w:val="00E36BFC"/>
    <w:rsid w:val="00E4099D"/>
    <w:rsid w:val="00E45165"/>
    <w:rsid w:val="00E547F8"/>
    <w:rsid w:val="00E80BD6"/>
    <w:rsid w:val="00E817F8"/>
    <w:rsid w:val="00E833DB"/>
    <w:rsid w:val="00E90BA4"/>
    <w:rsid w:val="00E928DB"/>
    <w:rsid w:val="00EC352B"/>
    <w:rsid w:val="00EE78B8"/>
    <w:rsid w:val="00EF26AD"/>
    <w:rsid w:val="00EF276E"/>
    <w:rsid w:val="00EF3B44"/>
    <w:rsid w:val="00F17160"/>
    <w:rsid w:val="00F173D3"/>
    <w:rsid w:val="00F40CE6"/>
    <w:rsid w:val="00F66E70"/>
    <w:rsid w:val="00F725DB"/>
    <w:rsid w:val="00F76004"/>
    <w:rsid w:val="00F85AF4"/>
    <w:rsid w:val="00FA50D8"/>
    <w:rsid w:val="00FB0B53"/>
    <w:rsid w:val="00FB3625"/>
    <w:rsid w:val="00FC122C"/>
    <w:rsid w:val="00FE16C2"/>
    <w:rsid w:val="00FF41C6"/>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74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8E701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8E701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aclara-nfasis1">
    <w:name w:val="Light List Accent 1"/>
    <w:basedOn w:val="Tablanormal"/>
    <w:uiPriority w:val="61"/>
    <w:rsid w:val="008E701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nfasis5">
    <w:name w:val="Light Shading Accent 5"/>
    <w:basedOn w:val="Tablanormal"/>
    <w:uiPriority w:val="60"/>
    <w:rsid w:val="008E701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1">
    <w:name w:val="Light Grid Accent 1"/>
    <w:basedOn w:val="Tablanormal"/>
    <w:uiPriority w:val="62"/>
    <w:rsid w:val="009D171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
    <w:name w:val="Light Grid"/>
    <w:basedOn w:val="Tablanormal"/>
    <w:uiPriority w:val="62"/>
    <w:rsid w:val="009D171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6">
    <w:name w:val="Light List Accent 6"/>
    <w:basedOn w:val="Tablanormal"/>
    <w:uiPriority w:val="61"/>
    <w:rsid w:val="009D171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9D171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2">
    <w:name w:val="Light Grid Accent 2"/>
    <w:basedOn w:val="Tablanormal"/>
    <w:uiPriority w:val="62"/>
    <w:rsid w:val="009D171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D171D"/>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Prrafodelista">
    <w:name w:val="List Paragraph"/>
    <w:basedOn w:val="Normal"/>
    <w:uiPriority w:val="34"/>
    <w:qFormat/>
    <w:rsid w:val="00DD505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59"/>
    <w:rsid w:val="0067468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Sombreadoclaro-nfasis1">
    <w:name w:val="Light Shading Accent 1"/>
    <w:basedOn w:val="Tablanormal"/>
    <w:uiPriority w:val="60"/>
    <w:rsid w:val="008E701E"/>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8E701E"/>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staclara-nfasis1">
    <w:name w:val="Light List Accent 1"/>
    <w:basedOn w:val="Tablanormal"/>
    <w:uiPriority w:val="61"/>
    <w:rsid w:val="008E701E"/>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Sombreadoclaro-nfasis5">
    <w:name w:val="Light Shading Accent 5"/>
    <w:basedOn w:val="Tablanormal"/>
    <w:uiPriority w:val="60"/>
    <w:rsid w:val="008E701E"/>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Cuadrculaclara-nfasis1">
    <w:name w:val="Light Grid Accent 1"/>
    <w:basedOn w:val="Tablanormal"/>
    <w:uiPriority w:val="62"/>
    <w:rsid w:val="009D171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
    <w:name w:val="Light Grid"/>
    <w:basedOn w:val="Tablanormal"/>
    <w:uiPriority w:val="62"/>
    <w:rsid w:val="009D171D"/>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staclara-nfasis6">
    <w:name w:val="Light List Accent 6"/>
    <w:basedOn w:val="Tablanormal"/>
    <w:uiPriority w:val="61"/>
    <w:rsid w:val="009D171D"/>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staclara-nfasis5">
    <w:name w:val="Light List Accent 5"/>
    <w:basedOn w:val="Tablanormal"/>
    <w:uiPriority w:val="61"/>
    <w:rsid w:val="009D171D"/>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Cuadrculaclara-nfasis2">
    <w:name w:val="Light Grid Accent 2"/>
    <w:basedOn w:val="Tablanormal"/>
    <w:uiPriority w:val="62"/>
    <w:rsid w:val="009D171D"/>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4">
    <w:name w:val="Light Grid Accent 4"/>
    <w:basedOn w:val="Tablanormal"/>
    <w:uiPriority w:val="62"/>
    <w:rsid w:val="009D171D"/>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paragraph" w:styleId="Prrafodelista">
    <w:name w:val="List Paragraph"/>
    <w:basedOn w:val="Normal"/>
    <w:uiPriority w:val="34"/>
    <w:qFormat/>
    <w:rsid w:val="00DD505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1794</TotalTime>
  <Pages>8</Pages>
  <Words>3300</Words>
  <Characters>18152</Characters>
  <Application>Microsoft Office Word</Application>
  <DocSecurity>0</DocSecurity>
  <Lines>151</Lines>
  <Paragraphs>42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21410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Nats</dc:creator>
  <cp:keywords/>
  <dc:description/>
  <cp:lastModifiedBy>Nats</cp:lastModifiedBy>
  <cp:revision>41</cp:revision>
  <dcterms:created xsi:type="dcterms:W3CDTF">2013-04-17T03:22:00Z</dcterms:created>
  <dcterms:modified xsi:type="dcterms:W3CDTF">2013-04-27T17:56:00Z</dcterms:modified>
</cp:coreProperties>
</file>